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6B69" w14:textId="77777777" w:rsidR="00750DB5" w:rsidRPr="00B7744D" w:rsidRDefault="00750DB5" w:rsidP="00750DB5">
      <w:pPr>
        <w:widowControl w:val="0"/>
        <w:autoSpaceDE w:val="0"/>
        <w:autoSpaceDN w:val="0"/>
        <w:adjustRightInd w:val="0"/>
        <w:spacing w:after="200"/>
        <w:jc w:val="center"/>
        <w:rPr>
          <w:rFonts w:cs="Trebuchet MS"/>
          <w:color w:val="262626"/>
          <w:sz w:val="36"/>
          <w:szCs w:val="26"/>
        </w:rPr>
      </w:pPr>
      <w:bookmarkStart w:id="0" w:name="_GoBack"/>
      <w:bookmarkEnd w:id="0"/>
      <w:r w:rsidRPr="00B7744D">
        <w:rPr>
          <w:rFonts w:cs="Trebuchet MS"/>
          <w:color w:val="262626"/>
          <w:sz w:val="36"/>
          <w:szCs w:val="26"/>
        </w:rPr>
        <w:t>The Maine Interfaith Council</w:t>
      </w:r>
    </w:p>
    <w:p w14:paraId="706D8B3C" w14:textId="77777777" w:rsidR="00235821" w:rsidRPr="00235821" w:rsidRDefault="00750DB5" w:rsidP="00235821">
      <w:pPr>
        <w:widowControl w:val="0"/>
        <w:autoSpaceDE w:val="0"/>
        <w:autoSpaceDN w:val="0"/>
        <w:adjustRightInd w:val="0"/>
        <w:spacing w:after="200"/>
        <w:jc w:val="center"/>
        <w:rPr>
          <w:rFonts w:cs="Trebuchet MS"/>
          <w:color w:val="262626"/>
          <w:sz w:val="36"/>
          <w:szCs w:val="26"/>
        </w:rPr>
      </w:pPr>
      <w:r w:rsidRPr="00B7744D">
        <w:rPr>
          <w:rFonts w:cs="Trebuchet MS"/>
          <w:i/>
          <w:color w:val="262626"/>
          <w:sz w:val="36"/>
          <w:szCs w:val="26"/>
        </w:rPr>
        <w:t>for</w:t>
      </w:r>
      <w:r w:rsidRPr="00B7744D">
        <w:rPr>
          <w:rFonts w:cs="Trebuchet MS"/>
          <w:color w:val="262626"/>
          <w:sz w:val="36"/>
          <w:szCs w:val="26"/>
        </w:rPr>
        <w:t xml:space="preserve"> Reproductive Choices</w:t>
      </w:r>
    </w:p>
    <w:p w14:paraId="358372CF" w14:textId="77777777" w:rsidR="00750DB5" w:rsidRPr="00E34520" w:rsidRDefault="00750DB5" w:rsidP="00750DB5">
      <w:pPr>
        <w:widowControl w:val="0"/>
        <w:autoSpaceDE w:val="0"/>
        <w:autoSpaceDN w:val="0"/>
        <w:adjustRightInd w:val="0"/>
        <w:spacing w:after="200"/>
        <w:jc w:val="center"/>
        <w:rPr>
          <w:rFonts w:cs="Trebuchet MS"/>
          <w:b/>
          <w:smallCaps/>
          <w:color w:val="262626"/>
          <w:sz w:val="32"/>
          <w:szCs w:val="26"/>
        </w:rPr>
      </w:pPr>
      <w:r w:rsidRPr="00E34520">
        <w:rPr>
          <w:rFonts w:cs="Trebuchet MS"/>
          <w:b/>
          <w:smallCaps/>
          <w:color w:val="262626"/>
          <w:sz w:val="32"/>
          <w:szCs w:val="26"/>
        </w:rPr>
        <w:t>Reproductive Choices:</w:t>
      </w:r>
    </w:p>
    <w:p w14:paraId="0ED84C57" w14:textId="77777777" w:rsidR="00E34520" w:rsidRDefault="00750DB5" w:rsidP="00845574">
      <w:pPr>
        <w:widowControl w:val="0"/>
        <w:autoSpaceDE w:val="0"/>
        <w:autoSpaceDN w:val="0"/>
        <w:adjustRightInd w:val="0"/>
        <w:spacing w:after="200"/>
        <w:jc w:val="center"/>
        <w:rPr>
          <w:rFonts w:cs="Trebuchet MS"/>
          <w:i/>
          <w:color w:val="262626"/>
          <w:sz w:val="28"/>
          <w:szCs w:val="26"/>
        </w:rPr>
      </w:pPr>
      <w:r w:rsidRPr="00E34520">
        <w:rPr>
          <w:rFonts w:cs="Trebuchet MS"/>
          <w:i/>
          <w:color w:val="262626"/>
          <w:sz w:val="28"/>
          <w:szCs w:val="26"/>
        </w:rPr>
        <w:t>An Episcopal Perspective</w:t>
      </w:r>
    </w:p>
    <w:p w14:paraId="1AF5509E" w14:textId="77777777" w:rsidR="00845574" w:rsidRDefault="00E34520" w:rsidP="00845574">
      <w:pPr>
        <w:widowControl w:val="0"/>
        <w:autoSpaceDE w:val="0"/>
        <w:autoSpaceDN w:val="0"/>
        <w:adjustRightInd w:val="0"/>
        <w:spacing w:after="200"/>
        <w:jc w:val="center"/>
        <w:rPr>
          <w:rFonts w:cs="Trebuchet MS"/>
          <w:color w:val="262626"/>
          <w:sz w:val="28"/>
          <w:szCs w:val="26"/>
        </w:rPr>
      </w:pPr>
      <w:r>
        <w:rPr>
          <w:rFonts w:cs="Trebuchet MS"/>
          <w:color w:val="262626"/>
          <w:szCs w:val="26"/>
        </w:rPr>
        <w:t>The Reverend Anne C. Fowler</w:t>
      </w:r>
      <w:r w:rsidR="00616EFB">
        <w:rPr>
          <w:rFonts w:cs="Trebuchet MS"/>
          <w:i/>
          <w:color w:val="262626"/>
          <w:sz w:val="28"/>
          <w:szCs w:val="26"/>
        </w:rPr>
        <w:br/>
      </w:r>
    </w:p>
    <w:p w14:paraId="50227AEA" w14:textId="77777777" w:rsidR="00845574" w:rsidRPr="00845574" w:rsidRDefault="00845574" w:rsidP="00845574">
      <w:pPr>
        <w:widowControl w:val="0"/>
        <w:autoSpaceDE w:val="0"/>
        <w:autoSpaceDN w:val="0"/>
        <w:adjustRightInd w:val="0"/>
        <w:spacing w:after="200"/>
        <w:rPr>
          <w:rFonts w:cs="Trebuchet MS"/>
          <w:b/>
          <w:color w:val="262626"/>
          <w:szCs w:val="24"/>
        </w:rPr>
      </w:pPr>
      <w:r w:rsidRPr="00845574">
        <w:rPr>
          <w:rFonts w:cs="Trebuchet MS"/>
          <w:b/>
          <w:color w:val="262626"/>
          <w:szCs w:val="24"/>
        </w:rPr>
        <w:t>Prayerfully Pro-choice</w:t>
      </w:r>
    </w:p>
    <w:p w14:paraId="55D241B7" w14:textId="77777777" w:rsidR="00845574" w:rsidRDefault="00845574" w:rsidP="00845574">
      <w:pPr>
        <w:jc w:val="both"/>
      </w:pPr>
      <w:r w:rsidRPr="004E12F8">
        <w:rPr>
          <w:rFonts w:cs="Helvetica"/>
          <w:szCs w:val="28"/>
        </w:rPr>
        <w:t>The E</w:t>
      </w:r>
      <w:r>
        <w:rPr>
          <w:rFonts w:cs="Helvetica"/>
          <w:szCs w:val="28"/>
        </w:rPr>
        <w:t xml:space="preserve">piscopal Church </w:t>
      </w:r>
      <w:r w:rsidRPr="004E12F8">
        <w:rPr>
          <w:rFonts w:cs="Helvetica"/>
          <w:szCs w:val="28"/>
        </w:rPr>
        <w:t xml:space="preserve">honors </w:t>
      </w:r>
      <w:r>
        <w:rPr>
          <w:rFonts w:cs="Helvetica"/>
          <w:szCs w:val="28"/>
        </w:rPr>
        <w:t>an individual’s</w:t>
      </w:r>
      <w:r w:rsidRPr="004E12F8">
        <w:rPr>
          <w:rFonts w:cs="Helvetica"/>
          <w:szCs w:val="28"/>
        </w:rPr>
        <w:t xml:space="preserve"> righ</w:t>
      </w:r>
      <w:r>
        <w:rPr>
          <w:rFonts w:cs="Helvetica"/>
          <w:szCs w:val="28"/>
        </w:rPr>
        <w:t>t</w:t>
      </w:r>
      <w:r w:rsidRPr="004E12F8">
        <w:rPr>
          <w:rFonts w:cs="Helvetica"/>
          <w:szCs w:val="28"/>
        </w:rPr>
        <w:t xml:space="preserve"> to make an informed decision about abortion. </w:t>
      </w:r>
      <w:r>
        <w:rPr>
          <w:rFonts w:cs="Helvetica"/>
          <w:szCs w:val="28"/>
        </w:rPr>
        <w:t xml:space="preserve"> </w:t>
      </w:r>
      <w:r w:rsidRPr="004E12F8">
        <w:rPr>
          <w:rFonts w:cs="Helvetica"/>
          <w:szCs w:val="28"/>
        </w:rPr>
        <w:t xml:space="preserve">The church is </w:t>
      </w:r>
      <w:r>
        <w:rPr>
          <w:rFonts w:cs="Helvetica"/>
          <w:szCs w:val="28"/>
        </w:rPr>
        <w:t>a pro-choice denomination and belongs to</w:t>
      </w:r>
      <w:r w:rsidRPr="004E12F8">
        <w:rPr>
          <w:rFonts w:cs="Helvetica"/>
          <w:szCs w:val="28"/>
        </w:rPr>
        <w:t xml:space="preserve"> the Religious Co</w:t>
      </w:r>
      <w:r>
        <w:rPr>
          <w:rFonts w:cs="Helvetica"/>
          <w:szCs w:val="28"/>
        </w:rPr>
        <w:t xml:space="preserve">alition for Reproductive Choice. </w:t>
      </w:r>
    </w:p>
    <w:p w14:paraId="7E2FFA18" w14:textId="77777777" w:rsidR="00845574" w:rsidRPr="00845574" w:rsidRDefault="00845574" w:rsidP="00845574">
      <w:pPr>
        <w:jc w:val="both"/>
      </w:pPr>
    </w:p>
    <w:p w14:paraId="119A6B26" w14:textId="77777777" w:rsidR="00E46E05" w:rsidRPr="004D3B9B" w:rsidRDefault="00BD0517" w:rsidP="00616EFB">
      <w:pPr>
        <w:widowControl w:val="0"/>
        <w:autoSpaceDE w:val="0"/>
        <w:autoSpaceDN w:val="0"/>
        <w:adjustRightInd w:val="0"/>
        <w:spacing w:after="200"/>
        <w:rPr>
          <w:rFonts w:cs="Trebuchet MS"/>
          <w:b/>
          <w:color w:val="262626"/>
          <w:szCs w:val="26"/>
        </w:rPr>
      </w:pPr>
      <w:r>
        <w:rPr>
          <w:rFonts w:cs="Trebuchet MS"/>
          <w:b/>
          <w:color w:val="262626"/>
          <w:szCs w:val="26"/>
        </w:rPr>
        <w:t>The Episcopal Three-Legged Stool</w:t>
      </w:r>
    </w:p>
    <w:p w14:paraId="6C0D512A" w14:textId="77777777" w:rsidR="004D3B9B" w:rsidRDefault="004D3B9B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Trebuchet MS"/>
          <w:color w:val="262626"/>
          <w:szCs w:val="26"/>
        </w:rPr>
        <w:sectPr w:rsidR="004D3B9B" w:rsidSect="00702DB8">
          <w:pgSz w:w="12240" w:h="15840"/>
          <w:pgMar w:top="1440" w:right="1800" w:bottom="1440" w:left="1800" w:header="720" w:footer="720" w:gutter="0"/>
          <w:cols w:space="720"/>
        </w:sectPr>
      </w:pPr>
    </w:p>
    <w:p w14:paraId="55EFB995" w14:textId="77777777" w:rsidR="0032673B" w:rsidRDefault="00E46E05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Trebuchet MS"/>
          <w:color w:val="262626"/>
          <w:szCs w:val="26"/>
        </w:rPr>
      </w:pPr>
      <w:r w:rsidRPr="004E12F8">
        <w:rPr>
          <w:rFonts w:cs="Trebuchet MS"/>
          <w:color w:val="262626"/>
          <w:szCs w:val="26"/>
        </w:rPr>
        <w:t xml:space="preserve">The theology of the Episcopal Church rests on what our founding </w:t>
      </w:r>
      <w:r w:rsidR="0032673B">
        <w:rPr>
          <w:rFonts w:cs="Trebuchet MS"/>
          <w:color w:val="262626"/>
          <w:szCs w:val="26"/>
        </w:rPr>
        <w:t xml:space="preserve">Anglican </w:t>
      </w:r>
      <w:r w:rsidRPr="004E12F8">
        <w:rPr>
          <w:rFonts w:cs="Trebuchet MS"/>
          <w:color w:val="262626"/>
          <w:szCs w:val="26"/>
        </w:rPr>
        <w:t>theologian, Richard Hooker</w:t>
      </w:r>
      <w:r w:rsidR="00BD0517">
        <w:rPr>
          <w:rFonts w:cs="Trebuchet MS"/>
          <w:color w:val="262626"/>
          <w:szCs w:val="26"/>
        </w:rPr>
        <w:t>, calls “the three legged stool</w:t>
      </w:r>
      <w:r w:rsidRPr="004E12F8">
        <w:rPr>
          <w:rFonts w:cs="Trebuchet MS"/>
          <w:color w:val="262626"/>
          <w:szCs w:val="26"/>
        </w:rPr>
        <w:t>”</w:t>
      </w:r>
      <w:r w:rsidR="00BD0517">
        <w:rPr>
          <w:rFonts w:cs="Trebuchet MS"/>
          <w:color w:val="262626"/>
          <w:szCs w:val="26"/>
        </w:rPr>
        <w:t>:</w:t>
      </w:r>
      <w:r w:rsidRPr="004E12F8">
        <w:rPr>
          <w:rFonts w:cs="Trebuchet MS"/>
          <w:color w:val="262626"/>
          <w:szCs w:val="26"/>
        </w:rPr>
        <w:t xml:space="preserve"> Scripture, tradition, and reason. </w:t>
      </w:r>
      <w:r w:rsidR="00BD0517">
        <w:rPr>
          <w:rFonts w:cs="Trebuchet MS"/>
          <w:color w:val="262626"/>
          <w:szCs w:val="26"/>
        </w:rPr>
        <w:t xml:space="preserve"> B</w:t>
      </w:r>
      <w:r w:rsidRPr="004E12F8">
        <w:rPr>
          <w:rFonts w:cs="Trebuchet MS"/>
          <w:color w:val="262626"/>
          <w:szCs w:val="26"/>
        </w:rPr>
        <w:t xml:space="preserve">iblical witness, the Church’s historical teachings and practice, and human knowledge and experience, form the bases for </w:t>
      </w:r>
      <w:r>
        <w:rPr>
          <w:rFonts w:cs="Trebuchet MS"/>
          <w:color w:val="262626"/>
          <w:szCs w:val="26"/>
        </w:rPr>
        <w:t>our ethical and moral decisions</w:t>
      </w:r>
      <w:r w:rsidR="0032673B">
        <w:rPr>
          <w:rFonts w:cs="Trebuchet MS"/>
          <w:color w:val="262626"/>
          <w:szCs w:val="26"/>
        </w:rPr>
        <w:t>.</w:t>
      </w:r>
    </w:p>
    <w:p w14:paraId="68AF76BF" w14:textId="77777777" w:rsidR="002F0585" w:rsidRDefault="0032673B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Trebuchet MS"/>
          <w:color w:val="262626"/>
          <w:szCs w:val="26"/>
        </w:rPr>
      </w:pPr>
      <w:r>
        <w:rPr>
          <w:rFonts w:cs="Trebuchet MS"/>
          <w:color w:val="262626"/>
          <w:szCs w:val="26"/>
        </w:rPr>
        <w:t xml:space="preserve">Our </w:t>
      </w:r>
      <w:r w:rsidR="00A92533">
        <w:rPr>
          <w:rFonts w:cs="Trebuchet MS"/>
          <w:color w:val="262626"/>
          <w:szCs w:val="26"/>
        </w:rPr>
        <w:t xml:space="preserve">theology </w:t>
      </w:r>
      <w:r>
        <w:rPr>
          <w:rFonts w:cs="Trebuchet MS"/>
          <w:color w:val="262626"/>
          <w:szCs w:val="26"/>
        </w:rPr>
        <w:t>talks also about</w:t>
      </w:r>
      <w:r w:rsidR="00A92533">
        <w:rPr>
          <w:rFonts w:cs="Trebuchet MS"/>
          <w:color w:val="262626"/>
          <w:szCs w:val="26"/>
        </w:rPr>
        <w:t xml:space="preserve"> the “via media” or </w:t>
      </w:r>
      <w:r w:rsidR="00A92533" w:rsidRPr="00CC069B">
        <w:rPr>
          <w:rFonts w:cs="Trebuchet MS"/>
          <w:i/>
          <w:color w:val="262626"/>
          <w:szCs w:val="26"/>
        </w:rPr>
        <w:t>middle way</w:t>
      </w:r>
      <w:r w:rsidR="00A92533">
        <w:rPr>
          <w:rFonts w:cs="Trebuchet MS"/>
          <w:color w:val="262626"/>
          <w:szCs w:val="26"/>
        </w:rPr>
        <w:t xml:space="preserve">. </w:t>
      </w:r>
      <w:r w:rsidR="00BD0517">
        <w:rPr>
          <w:rFonts w:cs="Trebuchet MS"/>
          <w:color w:val="262626"/>
          <w:szCs w:val="26"/>
        </w:rPr>
        <w:t xml:space="preserve"> </w:t>
      </w:r>
      <w:r w:rsidR="00A92533">
        <w:rPr>
          <w:rFonts w:cs="Trebuchet MS"/>
          <w:color w:val="262626"/>
          <w:szCs w:val="26"/>
        </w:rPr>
        <w:t xml:space="preserve">Originally </w:t>
      </w:r>
      <w:r w:rsidR="00A92533" w:rsidRPr="00CC069B">
        <w:rPr>
          <w:rFonts w:cs="Trebuchet MS"/>
          <w:i/>
          <w:color w:val="262626"/>
          <w:szCs w:val="26"/>
        </w:rPr>
        <w:t xml:space="preserve">the middle way </w:t>
      </w:r>
      <w:r w:rsidR="00A92533">
        <w:rPr>
          <w:rFonts w:cs="Trebuchet MS"/>
          <w:color w:val="262626"/>
          <w:szCs w:val="26"/>
        </w:rPr>
        <w:t>referred to the</w:t>
      </w:r>
      <w:r w:rsidR="00CC069B">
        <w:rPr>
          <w:rFonts w:cs="Trebuchet MS"/>
          <w:color w:val="262626"/>
          <w:szCs w:val="26"/>
        </w:rPr>
        <w:t xml:space="preserve"> founding of our Church as the joining of the best of the Roman Catholic and Protestant traditions. But </w:t>
      </w:r>
      <w:r w:rsidR="00AB4B76">
        <w:rPr>
          <w:rFonts w:cs="Trebuchet MS"/>
          <w:color w:val="262626"/>
          <w:szCs w:val="26"/>
        </w:rPr>
        <w:t xml:space="preserve">we use the term today to describe the Episcopal Church’s intention to be inclusive of a variety of theological and ethical positions. </w:t>
      </w:r>
    </w:p>
    <w:p w14:paraId="2E6B73A0" w14:textId="77777777" w:rsidR="005B47E5" w:rsidRDefault="002F0585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Trebuchet MS"/>
          <w:color w:val="262626"/>
          <w:szCs w:val="26"/>
        </w:rPr>
      </w:pPr>
      <w:r>
        <w:rPr>
          <w:rFonts w:cs="Trebuchet MS"/>
          <w:color w:val="262626"/>
          <w:szCs w:val="26"/>
        </w:rPr>
        <w:t>We are a sacramental</w:t>
      </w:r>
      <w:r w:rsidR="00845C5C">
        <w:rPr>
          <w:rFonts w:cs="Trebuchet MS"/>
          <w:color w:val="262626"/>
          <w:szCs w:val="26"/>
        </w:rPr>
        <w:t xml:space="preserve"> and incarnational faith. </w:t>
      </w:r>
      <w:r w:rsidR="00BD0517">
        <w:rPr>
          <w:rFonts w:cs="Trebuchet MS"/>
          <w:color w:val="262626"/>
          <w:szCs w:val="26"/>
        </w:rPr>
        <w:t xml:space="preserve"> </w:t>
      </w:r>
      <w:r w:rsidR="00845C5C">
        <w:rPr>
          <w:rFonts w:cs="Trebuchet MS"/>
          <w:color w:val="262626"/>
          <w:szCs w:val="26"/>
        </w:rPr>
        <w:t xml:space="preserve">We believe we are children of God, made in God’s image, and therefore </w:t>
      </w:r>
      <w:r w:rsidR="00334182">
        <w:rPr>
          <w:rFonts w:cs="Trebuchet MS"/>
          <w:color w:val="262626"/>
          <w:szCs w:val="26"/>
        </w:rPr>
        <w:t xml:space="preserve">we place great value on </w:t>
      </w:r>
      <w:r w:rsidR="00845C5C">
        <w:rPr>
          <w:rFonts w:cs="Trebuchet MS"/>
          <w:color w:val="262626"/>
          <w:szCs w:val="26"/>
        </w:rPr>
        <w:t>sanctity of human life</w:t>
      </w:r>
      <w:r w:rsidR="00334182">
        <w:rPr>
          <w:rFonts w:cs="Trebuchet MS"/>
          <w:color w:val="262626"/>
          <w:szCs w:val="26"/>
        </w:rPr>
        <w:t xml:space="preserve">. We believe also in the moral agency of every </w:t>
      </w:r>
      <w:r w:rsidR="001D2BCC">
        <w:rPr>
          <w:rFonts w:cs="Trebuchet MS"/>
          <w:color w:val="262626"/>
          <w:szCs w:val="26"/>
        </w:rPr>
        <w:t xml:space="preserve">individual, that is, the right and responsibility of all of us to act as conscience dictates. </w:t>
      </w:r>
    </w:p>
    <w:p w14:paraId="6B3F8CBA" w14:textId="77777777" w:rsidR="006228AA" w:rsidRPr="006228AA" w:rsidRDefault="006228AA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Trebuchet MS"/>
          <w:b/>
          <w:color w:val="262626"/>
          <w:szCs w:val="26"/>
        </w:rPr>
      </w:pPr>
      <w:r w:rsidRPr="006228AA">
        <w:rPr>
          <w:rFonts w:cs="Trebuchet MS"/>
          <w:b/>
          <w:color w:val="262626"/>
          <w:szCs w:val="26"/>
        </w:rPr>
        <w:t>The Bible and “Reason”</w:t>
      </w:r>
    </w:p>
    <w:p w14:paraId="00069FFA" w14:textId="77777777" w:rsidR="00BE21DE" w:rsidRPr="004E12F8" w:rsidRDefault="00E46E05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Georgia"/>
          <w:color w:val="262626"/>
          <w:szCs w:val="30"/>
        </w:rPr>
      </w:pPr>
      <w:r>
        <w:rPr>
          <w:rFonts w:cs="Trebuchet MS"/>
          <w:color w:val="262626"/>
          <w:szCs w:val="26"/>
        </w:rPr>
        <w:t>Most Episcopalians are not bibli</w:t>
      </w:r>
      <w:r w:rsidR="00BE21DE" w:rsidRPr="004E12F8">
        <w:rPr>
          <w:rFonts w:cs="Trebuchet MS"/>
          <w:color w:val="262626"/>
          <w:szCs w:val="26"/>
        </w:rPr>
        <w:t xml:space="preserve">cal literalists. </w:t>
      </w:r>
      <w:r w:rsidR="00BD0517">
        <w:rPr>
          <w:rFonts w:cs="Trebuchet MS"/>
          <w:color w:val="262626"/>
          <w:szCs w:val="26"/>
        </w:rPr>
        <w:t xml:space="preserve"> </w:t>
      </w:r>
      <w:r w:rsidR="00BE21DE" w:rsidRPr="004E12F8">
        <w:rPr>
          <w:rFonts w:cs="Trebuchet MS"/>
          <w:color w:val="262626"/>
          <w:szCs w:val="26"/>
        </w:rPr>
        <w:t xml:space="preserve">We believe the Bible to be the story of our salvation through God’s grace, not the literal word of God. </w:t>
      </w:r>
      <w:r w:rsidR="00BD0517">
        <w:rPr>
          <w:rFonts w:cs="Trebuchet MS"/>
          <w:color w:val="262626"/>
          <w:szCs w:val="26"/>
        </w:rPr>
        <w:t xml:space="preserve"> </w:t>
      </w:r>
      <w:r w:rsidR="00BE21DE" w:rsidRPr="004E12F8">
        <w:rPr>
          <w:rFonts w:cs="Georgia"/>
          <w:color w:val="262626"/>
          <w:szCs w:val="30"/>
        </w:rPr>
        <w:t>The biblical view is that a human being's life begins at birth. But modern science and medical technology give us a more nuanced conviction; that the moral status of the fetus changes over the course of the pregnancy.</w:t>
      </w:r>
      <w:r w:rsidR="006228AA">
        <w:rPr>
          <w:rFonts w:cs="Georgia"/>
          <w:color w:val="262626"/>
          <w:szCs w:val="30"/>
        </w:rPr>
        <w:t xml:space="preserve"> </w:t>
      </w:r>
      <w:r w:rsidR="00BE21DE" w:rsidRPr="004E12F8">
        <w:rPr>
          <w:rFonts w:cs="Georgia"/>
          <w:color w:val="262626"/>
          <w:szCs w:val="30"/>
        </w:rPr>
        <w:t>Thus advances in science and medicine, representing human reason, must be weighed against Biblical pronouncements, for a balanced position.</w:t>
      </w:r>
    </w:p>
    <w:p w14:paraId="1933FC96" w14:textId="77777777" w:rsidR="006228AA" w:rsidRPr="006228AA" w:rsidRDefault="006228AA" w:rsidP="002400B6">
      <w:pPr>
        <w:widowControl w:val="0"/>
        <w:autoSpaceDE w:val="0"/>
        <w:autoSpaceDN w:val="0"/>
        <w:adjustRightInd w:val="0"/>
        <w:spacing w:after="200"/>
        <w:rPr>
          <w:rFonts w:cs="Georgia"/>
          <w:b/>
          <w:color w:val="262626"/>
          <w:szCs w:val="30"/>
        </w:rPr>
      </w:pPr>
      <w:r w:rsidRPr="006228AA">
        <w:rPr>
          <w:rFonts w:cs="Georgia"/>
          <w:b/>
          <w:color w:val="262626"/>
          <w:szCs w:val="30"/>
        </w:rPr>
        <w:t>T</w:t>
      </w:r>
      <w:r w:rsidR="00BD0517">
        <w:rPr>
          <w:rFonts w:cs="Georgia"/>
          <w:b/>
          <w:color w:val="262626"/>
          <w:szCs w:val="30"/>
        </w:rPr>
        <w:t>radition and t</w:t>
      </w:r>
      <w:r w:rsidR="002400B6">
        <w:rPr>
          <w:rFonts w:cs="Georgia"/>
          <w:b/>
          <w:color w:val="262626"/>
          <w:szCs w:val="30"/>
        </w:rPr>
        <w:t>he</w:t>
      </w:r>
      <w:r w:rsidR="00BD0517">
        <w:rPr>
          <w:rFonts w:cs="Georgia"/>
          <w:b/>
          <w:color w:val="262626"/>
          <w:szCs w:val="30"/>
        </w:rPr>
        <w:t xml:space="preserve"> Church’s Teachings</w:t>
      </w:r>
    </w:p>
    <w:p w14:paraId="7A6DB3E6" w14:textId="77777777" w:rsidR="00BE21DE" w:rsidRDefault="00BE21DE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Trebuchet MS"/>
          <w:color w:val="262626"/>
          <w:szCs w:val="26"/>
        </w:rPr>
      </w:pPr>
      <w:r w:rsidRPr="004E12F8">
        <w:rPr>
          <w:rFonts w:cs="Trebuchet MS"/>
          <w:color w:val="262626"/>
          <w:szCs w:val="26"/>
        </w:rPr>
        <w:t xml:space="preserve">Official statements of The Episcopal Church are made in the form of legislation </w:t>
      </w:r>
      <w:r w:rsidRPr="004E12F8">
        <w:rPr>
          <w:rFonts w:cs="Trebuchet MS"/>
          <w:color w:val="262626"/>
          <w:szCs w:val="26"/>
        </w:rPr>
        <w:lastRenderedPageBreak/>
        <w:t>passed by both the House of Deputies and the House of Bishops during the Triennial General Convention.</w:t>
      </w:r>
    </w:p>
    <w:p w14:paraId="5D9B68E5" w14:textId="77777777" w:rsidR="00845574" w:rsidRPr="00845574" w:rsidRDefault="00BD0517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Georgia"/>
          <w:b/>
          <w:color w:val="262626"/>
          <w:szCs w:val="30"/>
        </w:rPr>
      </w:pPr>
      <w:r>
        <w:rPr>
          <w:rFonts w:cs="Trebuchet MS"/>
          <w:b/>
          <w:color w:val="262626"/>
          <w:szCs w:val="26"/>
        </w:rPr>
        <w:t>Revelation C</w:t>
      </w:r>
      <w:r w:rsidR="00845574">
        <w:rPr>
          <w:rFonts w:cs="Trebuchet MS"/>
          <w:b/>
          <w:color w:val="262626"/>
          <w:szCs w:val="26"/>
        </w:rPr>
        <w:t>ontinues</w:t>
      </w:r>
      <w:r>
        <w:rPr>
          <w:rFonts w:cs="Trebuchet MS"/>
          <w:b/>
          <w:color w:val="262626"/>
          <w:szCs w:val="26"/>
        </w:rPr>
        <w:t>, Change Happens</w:t>
      </w:r>
    </w:p>
    <w:p w14:paraId="2E140803" w14:textId="77777777" w:rsidR="00BE21DE" w:rsidRPr="004E12F8" w:rsidRDefault="00BE21DE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Helvetica"/>
          <w:color w:val="1C1C1C"/>
          <w:szCs w:val="28"/>
        </w:rPr>
      </w:pPr>
      <w:r w:rsidRPr="004E12F8">
        <w:rPr>
          <w:rFonts w:cs="Helvetica"/>
          <w:color w:val="1C1C1C"/>
          <w:szCs w:val="28"/>
        </w:rPr>
        <w:t>The Episcopal Church was</w:t>
      </w:r>
      <w:r w:rsidR="00845574">
        <w:rPr>
          <w:rFonts w:cs="Helvetica"/>
          <w:color w:val="1C1C1C"/>
          <w:szCs w:val="28"/>
        </w:rPr>
        <w:t xml:space="preserve"> historically anti-abortion. However, </w:t>
      </w:r>
      <w:r w:rsidRPr="004E12F8">
        <w:rPr>
          <w:rFonts w:cs="Helvetica"/>
          <w:color w:val="1C1C1C"/>
          <w:szCs w:val="28"/>
        </w:rPr>
        <w:t>in 1994, the Church resolved fully to support legal, expressing its "unequivocal opposition to any... action... that [would] abridge the right of a woman to reach an informed decision about the termination of her pregnancy, or that would limit the access of a woman to a safe means of acting upon her decision."</w:t>
      </w:r>
    </w:p>
    <w:p w14:paraId="5184275E" w14:textId="77777777" w:rsidR="00845574" w:rsidRDefault="00BE21DE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Trebuchet MS"/>
          <w:color w:val="262626"/>
          <w:szCs w:val="26"/>
        </w:rPr>
      </w:pPr>
      <w:r w:rsidRPr="004E12F8">
        <w:rPr>
          <w:rFonts w:cs="Trebuchet MS"/>
          <w:color w:val="262626"/>
          <w:szCs w:val="26"/>
        </w:rPr>
        <w:t>The church acknowledges the</w:t>
      </w:r>
      <w:r w:rsidR="00845574">
        <w:rPr>
          <w:rFonts w:cs="Trebuchet MS"/>
          <w:color w:val="262626"/>
          <w:szCs w:val="26"/>
        </w:rPr>
        <w:t xml:space="preserve">re will be loss </w:t>
      </w:r>
      <w:r w:rsidRPr="004E12F8">
        <w:rPr>
          <w:rFonts w:cs="Trebuchet MS"/>
          <w:color w:val="262626"/>
          <w:szCs w:val="26"/>
        </w:rPr>
        <w:t>whenever a d</w:t>
      </w:r>
      <w:r w:rsidR="00845574">
        <w:rPr>
          <w:rFonts w:cs="Trebuchet MS"/>
          <w:color w:val="262626"/>
          <w:szCs w:val="26"/>
        </w:rPr>
        <w:t>ecision for an abortion is made</w:t>
      </w:r>
      <w:r w:rsidRPr="004E12F8">
        <w:rPr>
          <w:rFonts w:cs="Trebuchet MS"/>
          <w:color w:val="262626"/>
          <w:szCs w:val="26"/>
        </w:rPr>
        <w:t xml:space="preserve"> while also</w:t>
      </w:r>
      <w:r w:rsidR="00845574">
        <w:rPr>
          <w:rFonts w:cs="Trebuchet MS"/>
          <w:color w:val="262626"/>
          <w:szCs w:val="26"/>
        </w:rPr>
        <w:t xml:space="preserve"> acknowledging that there will be</w:t>
      </w:r>
      <w:r w:rsidRPr="004E12F8">
        <w:rPr>
          <w:rFonts w:cs="Trebuchet MS"/>
          <w:color w:val="262626"/>
          <w:szCs w:val="26"/>
        </w:rPr>
        <w:t xml:space="preserve"> </w:t>
      </w:r>
      <w:r w:rsidR="00845574">
        <w:rPr>
          <w:rFonts w:cs="Trebuchet MS"/>
          <w:color w:val="262626"/>
          <w:szCs w:val="26"/>
        </w:rPr>
        <w:t xml:space="preserve">circumstances where this loss may be the greater good. </w:t>
      </w:r>
    </w:p>
    <w:p w14:paraId="55E7178A" w14:textId="77777777" w:rsidR="00BE21DE" w:rsidRPr="004E12F8" w:rsidRDefault="00845574" w:rsidP="007A0BE7">
      <w:pPr>
        <w:widowControl w:val="0"/>
        <w:autoSpaceDE w:val="0"/>
        <w:autoSpaceDN w:val="0"/>
        <w:adjustRightInd w:val="0"/>
        <w:spacing w:after="200"/>
        <w:jc w:val="both"/>
        <w:rPr>
          <w:rFonts w:cs="Trebuchet MS"/>
          <w:color w:val="262626"/>
          <w:szCs w:val="26"/>
        </w:rPr>
      </w:pPr>
      <w:r>
        <w:rPr>
          <w:rFonts w:cs="Trebuchet MS"/>
          <w:color w:val="262626"/>
          <w:szCs w:val="26"/>
        </w:rPr>
        <w:t>T</w:t>
      </w:r>
      <w:r w:rsidR="00BE21DE" w:rsidRPr="004E12F8">
        <w:rPr>
          <w:rFonts w:cs="Trebuchet MS"/>
          <w:color w:val="262626"/>
          <w:szCs w:val="26"/>
        </w:rPr>
        <w:t>aking</w:t>
      </w:r>
      <w:r>
        <w:rPr>
          <w:rFonts w:cs="Trebuchet MS"/>
          <w:color w:val="262626"/>
          <w:szCs w:val="26"/>
        </w:rPr>
        <w:t xml:space="preserve"> seriously</w:t>
      </w:r>
      <w:r w:rsidR="00BE21DE" w:rsidRPr="004E12F8">
        <w:rPr>
          <w:rFonts w:cs="Trebuchet MS"/>
          <w:color w:val="262626"/>
          <w:szCs w:val="26"/>
        </w:rPr>
        <w:t xml:space="preserve"> the statement "All human life is sacred from its inception until death" (General Convention, 1997) allow</w:t>
      </w:r>
      <w:r>
        <w:rPr>
          <w:rFonts w:cs="Trebuchet MS"/>
          <w:color w:val="262626"/>
          <w:szCs w:val="26"/>
        </w:rPr>
        <w:t>s</w:t>
      </w:r>
      <w:r w:rsidR="00BE21DE" w:rsidRPr="004E12F8">
        <w:rPr>
          <w:rFonts w:cs="Trebuchet MS"/>
          <w:color w:val="262626"/>
          <w:szCs w:val="26"/>
        </w:rPr>
        <w:t xml:space="preserve"> room for abortions</w:t>
      </w:r>
      <w:r>
        <w:rPr>
          <w:rFonts w:cs="Trebuchet MS"/>
          <w:color w:val="262626"/>
          <w:szCs w:val="26"/>
        </w:rPr>
        <w:t xml:space="preserve"> and may</w:t>
      </w:r>
      <w:r w:rsidR="00BE21DE" w:rsidRPr="004E12F8">
        <w:rPr>
          <w:rFonts w:cs="Trebuchet MS"/>
          <w:color w:val="262626"/>
          <w:szCs w:val="26"/>
        </w:rPr>
        <w:t xml:space="preserve"> even necessitate the decision for an abortion in some cases.</w:t>
      </w:r>
    </w:p>
    <w:p w14:paraId="1D7EF389" w14:textId="77777777" w:rsidR="00BE21DE" w:rsidRPr="004E12F8" w:rsidRDefault="00BE21DE" w:rsidP="007A0BE7">
      <w:pPr>
        <w:jc w:val="both"/>
        <w:rPr>
          <w:rFonts w:cs="Trebuchet MS"/>
          <w:color w:val="262626"/>
          <w:szCs w:val="26"/>
        </w:rPr>
      </w:pPr>
    </w:p>
    <w:p w14:paraId="2A517F8D" w14:textId="77777777" w:rsidR="00E34520" w:rsidRDefault="00E34520" w:rsidP="007A0BE7">
      <w:pPr>
        <w:jc w:val="both"/>
        <w:rPr>
          <w:sz w:val="20"/>
        </w:rPr>
      </w:pPr>
    </w:p>
    <w:p w14:paraId="13970138" w14:textId="77777777" w:rsidR="00E34520" w:rsidRDefault="00E34520" w:rsidP="007A0BE7">
      <w:pPr>
        <w:jc w:val="both"/>
        <w:rPr>
          <w:sz w:val="20"/>
        </w:rPr>
      </w:pPr>
    </w:p>
    <w:p w14:paraId="23166F47" w14:textId="77777777" w:rsidR="00BE21DE" w:rsidRPr="004E2D46" w:rsidRDefault="00E34520" w:rsidP="007A0BE7">
      <w:pPr>
        <w:jc w:val="both"/>
        <w:rPr>
          <w:i/>
        </w:rPr>
      </w:pPr>
      <w:r w:rsidRPr="004E2D46">
        <w:rPr>
          <w:i/>
        </w:rPr>
        <w:t>The Reverend Anne Fowler is an Episcopal priest</w:t>
      </w:r>
      <w:r w:rsidR="004E2D46" w:rsidRPr="004E2D46">
        <w:rPr>
          <w:i/>
        </w:rPr>
        <w:t xml:space="preserve">, with a practice in pastoral counseling and spiritual direction. </w:t>
      </w:r>
    </w:p>
    <w:sectPr w:rsidR="00BE21DE" w:rsidRPr="004E2D46" w:rsidSect="00702DB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BF"/>
    <w:rsid w:val="000B6622"/>
    <w:rsid w:val="000F4663"/>
    <w:rsid w:val="001D2BCC"/>
    <w:rsid w:val="00226D3D"/>
    <w:rsid w:val="00235821"/>
    <w:rsid w:val="002400B6"/>
    <w:rsid w:val="002752B5"/>
    <w:rsid w:val="002B2AA9"/>
    <w:rsid w:val="002B4CC0"/>
    <w:rsid w:val="002F0585"/>
    <w:rsid w:val="0032673B"/>
    <w:rsid w:val="00334182"/>
    <w:rsid w:val="00365819"/>
    <w:rsid w:val="003C7927"/>
    <w:rsid w:val="00463A2C"/>
    <w:rsid w:val="004D3B9B"/>
    <w:rsid w:val="004E12F8"/>
    <w:rsid w:val="004E2D46"/>
    <w:rsid w:val="004E3DA0"/>
    <w:rsid w:val="004F0248"/>
    <w:rsid w:val="004F42BE"/>
    <w:rsid w:val="0054380C"/>
    <w:rsid w:val="005603D0"/>
    <w:rsid w:val="005B47E5"/>
    <w:rsid w:val="005E0D22"/>
    <w:rsid w:val="00614648"/>
    <w:rsid w:val="00616EFB"/>
    <w:rsid w:val="006228AA"/>
    <w:rsid w:val="006F1147"/>
    <w:rsid w:val="006F32A8"/>
    <w:rsid w:val="00701F73"/>
    <w:rsid w:val="00702DB8"/>
    <w:rsid w:val="007035D4"/>
    <w:rsid w:val="00750DB5"/>
    <w:rsid w:val="007A0BE7"/>
    <w:rsid w:val="007C3A31"/>
    <w:rsid w:val="008272EC"/>
    <w:rsid w:val="00845574"/>
    <w:rsid w:val="00845C5C"/>
    <w:rsid w:val="008B6A4B"/>
    <w:rsid w:val="008C5E07"/>
    <w:rsid w:val="00952A57"/>
    <w:rsid w:val="009E3D23"/>
    <w:rsid w:val="00A76817"/>
    <w:rsid w:val="00A85045"/>
    <w:rsid w:val="00A92533"/>
    <w:rsid w:val="00AB4B76"/>
    <w:rsid w:val="00B23869"/>
    <w:rsid w:val="00B36C63"/>
    <w:rsid w:val="00B7653E"/>
    <w:rsid w:val="00B7744D"/>
    <w:rsid w:val="00B83F74"/>
    <w:rsid w:val="00B93D48"/>
    <w:rsid w:val="00BC014E"/>
    <w:rsid w:val="00BD0517"/>
    <w:rsid w:val="00BE21DE"/>
    <w:rsid w:val="00CC069B"/>
    <w:rsid w:val="00CC3CD5"/>
    <w:rsid w:val="00D33D1A"/>
    <w:rsid w:val="00D46E1E"/>
    <w:rsid w:val="00D61F27"/>
    <w:rsid w:val="00D6345A"/>
    <w:rsid w:val="00DE2CBF"/>
    <w:rsid w:val="00E14F77"/>
    <w:rsid w:val="00E34520"/>
    <w:rsid w:val="00E46E05"/>
    <w:rsid w:val="00EA0CBB"/>
    <w:rsid w:val="00F324F1"/>
    <w:rsid w:val="00F54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08B3D9"/>
  <w15:docId w15:val="{5AA926B5-BD7F-429B-AB92-C23ABC6F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5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Episcopal Church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C. Fowler</dc:creator>
  <cp:keywords/>
  <cp:lastModifiedBy>Lafayette, Amy</cp:lastModifiedBy>
  <cp:revision>2</cp:revision>
  <cp:lastPrinted>2014-09-11T17:03:00Z</cp:lastPrinted>
  <dcterms:created xsi:type="dcterms:W3CDTF">2019-01-02T16:43:00Z</dcterms:created>
  <dcterms:modified xsi:type="dcterms:W3CDTF">2019-01-02T16:43:00Z</dcterms:modified>
</cp:coreProperties>
</file>