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DD" w:rsidRDefault="00656895" w:rsidP="003B52DD">
      <w:pPr>
        <w:pStyle w:val="NoSpacing"/>
        <w:rPr>
          <w:b/>
        </w:rPr>
      </w:pPr>
      <w:r>
        <w:rPr>
          <w:b/>
        </w:rPr>
        <w:t>CHECK ALL THAT APPLY</w:t>
      </w:r>
    </w:p>
    <w:p w:rsidR="003B52DD" w:rsidRPr="003B52DD" w:rsidRDefault="003B52DD" w:rsidP="003B52DD">
      <w:pPr>
        <w:pStyle w:val="NoSpacing"/>
      </w:pPr>
      <w:r w:rsidRPr="003B52DD">
        <w:rPr>
          <w:b/>
        </w:rPr>
        <w:t>For Users of the Pill, Patch, or Ring</w:t>
      </w:r>
      <w:r>
        <w:rPr>
          <w:b/>
        </w:rPr>
        <w:t xml:space="preserve">- </w:t>
      </w:r>
      <w:r w:rsidRPr="003B52DD">
        <w:t>You have special risk factors that may increase your chance of getting serious problems while using the pill, patch or ring.  These special risk factors are</w:t>
      </w:r>
    </w:p>
    <w:p w:rsidR="003B52DD" w:rsidRPr="003B52DD" w:rsidRDefault="003B52DD" w:rsidP="003B52DD">
      <w:pPr>
        <w:pStyle w:val="NoSpacing"/>
        <w:numPr>
          <w:ilvl w:val="0"/>
          <w:numId w:val="23"/>
        </w:numPr>
        <w:sectPr w:rsidR="003B52DD" w:rsidRPr="003B52DD" w:rsidSect="0007694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432" w:footer="432" w:gutter="0"/>
          <w:cols w:space="720"/>
          <w:docGrid w:linePitch="360"/>
        </w:sectPr>
      </w:pPr>
    </w:p>
    <w:p w:rsidR="003B52DD" w:rsidRPr="003B52DD" w:rsidRDefault="003B52DD" w:rsidP="003B52DD">
      <w:pPr>
        <w:pStyle w:val="NoSpacing"/>
        <w:numPr>
          <w:ilvl w:val="0"/>
          <w:numId w:val="23"/>
        </w:numPr>
      </w:pPr>
      <w:proofErr w:type="gramStart"/>
      <w:r w:rsidRPr="003B52DD">
        <w:lastRenderedPageBreak/>
        <w:t>breast</w:t>
      </w:r>
      <w:proofErr w:type="gramEnd"/>
      <w:r w:rsidRPr="003B52DD">
        <w:t xml:space="preserve"> mass. If the mass is cancer, using the pill, patch or ring could cause the cancer to spread or make it more difficult to treat. It is very important that you go for the testing we recommended.</w:t>
      </w:r>
    </w:p>
    <w:p w:rsidR="003B52DD" w:rsidRPr="003B52DD" w:rsidRDefault="003B52DD" w:rsidP="003B52DD">
      <w:pPr>
        <w:pStyle w:val="NoSpacing"/>
        <w:numPr>
          <w:ilvl w:val="0"/>
          <w:numId w:val="23"/>
        </w:numPr>
      </w:pPr>
      <w:r w:rsidRPr="003B52DD">
        <w:t>diabetes (sugar)</w:t>
      </w:r>
    </w:p>
    <w:p w:rsidR="003B52DD" w:rsidRPr="003B52DD" w:rsidRDefault="003B52DD" w:rsidP="003B52DD">
      <w:pPr>
        <w:pStyle w:val="NoSpacing"/>
        <w:numPr>
          <w:ilvl w:val="0"/>
          <w:numId w:val="23"/>
        </w:numPr>
      </w:pPr>
      <w:r w:rsidRPr="003B52DD">
        <w:t>high blood pressure</w:t>
      </w:r>
    </w:p>
    <w:p w:rsidR="003B52DD" w:rsidRPr="003B52DD" w:rsidRDefault="003B52DD" w:rsidP="003B52DD">
      <w:pPr>
        <w:pStyle w:val="NoSpacing"/>
        <w:numPr>
          <w:ilvl w:val="0"/>
          <w:numId w:val="23"/>
        </w:numPr>
      </w:pPr>
      <w:r w:rsidRPr="003B52DD">
        <w:t>Diabetes and high blood pressure increase your risk for heart disease.  So do</w:t>
      </w:r>
    </w:p>
    <w:p w:rsidR="003B52DD" w:rsidRPr="003B52DD" w:rsidRDefault="003B52DD" w:rsidP="003B52DD">
      <w:pPr>
        <w:pStyle w:val="NoSpacing"/>
        <w:numPr>
          <w:ilvl w:val="0"/>
          <w:numId w:val="23"/>
        </w:numPr>
      </w:pPr>
      <w:r w:rsidRPr="003B52DD">
        <w:lastRenderedPageBreak/>
        <w:t>being 35 or older</w:t>
      </w:r>
    </w:p>
    <w:p w:rsidR="003B52DD" w:rsidRPr="003B52DD" w:rsidRDefault="003B52DD" w:rsidP="003B52DD">
      <w:pPr>
        <w:pStyle w:val="NoSpacing"/>
        <w:numPr>
          <w:ilvl w:val="0"/>
          <w:numId w:val="23"/>
        </w:numPr>
      </w:pPr>
      <w:r w:rsidRPr="003B52DD">
        <w:t>cigarette smoking</w:t>
      </w:r>
    </w:p>
    <w:p w:rsidR="003B52DD" w:rsidRPr="003B52DD" w:rsidRDefault="003B52DD" w:rsidP="003B52DD">
      <w:pPr>
        <w:pStyle w:val="NoSpacing"/>
        <w:numPr>
          <w:ilvl w:val="0"/>
          <w:numId w:val="23"/>
        </w:numPr>
      </w:pPr>
      <w:r w:rsidRPr="003B52DD">
        <w:t>high cholesterol</w:t>
      </w:r>
    </w:p>
    <w:p w:rsidR="003B52DD" w:rsidRPr="003B52DD" w:rsidRDefault="003B52DD" w:rsidP="003B52DD">
      <w:pPr>
        <w:pStyle w:val="NoSpacing"/>
        <w:numPr>
          <w:ilvl w:val="0"/>
          <w:numId w:val="23"/>
        </w:numPr>
      </w:pPr>
      <w:r w:rsidRPr="003B52DD">
        <w:t>having a father or brother with heart disease before age 55 and/or a  mother or sister with heart disease before age 65</w:t>
      </w:r>
    </w:p>
    <w:p w:rsidR="003B52DD" w:rsidRPr="003B52DD" w:rsidRDefault="003B52DD" w:rsidP="003B52DD">
      <w:pPr>
        <w:pStyle w:val="NoSpacing"/>
        <w:numPr>
          <w:ilvl w:val="0"/>
          <w:numId w:val="23"/>
        </w:numPr>
      </w:pPr>
      <w:r w:rsidRPr="003B52DD">
        <w:t>at least two risk factors for heart disease</w:t>
      </w:r>
    </w:p>
    <w:p w:rsidR="003B52DD" w:rsidRPr="003B52DD" w:rsidRDefault="003B52DD" w:rsidP="003B52DD">
      <w:pPr>
        <w:pStyle w:val="NoSpacing"/>
        <w:numPr>
          <w:ilvl w:val="0"/>
          <w:numId w:val="23"/>
        </w:numPr>
      </w:pPr>
      <w:r w:rsidRPr="003B52DD">
        <w:t>blood clot in past</w:t>
      </w:r>
    </w:p>
    <w:p w:rsidR="003B52DD" w:rsidRPr="003B52DD" w:rsidRDefault="003B52DD" w:rsidP="003B52DD">
      <w:pPr>
        <w:pStyle w:val="NoSpacing"/>
        <w:numPr>
          <w:ilvl w:val="0"/>
          <w:numId w:val="23"/>
        </w:numPr>
      </w:pPr>
      <w:r w:rsidRPr="003B52DD">
        <w:t>other __________________________________</w:t>
      </w:r>
      <w:r w:rsidRPr="003B52DD">
        <w:tab/>
      </w:r>
    </w:p>
    <w:p w:rsidR="003B52DD" w:rsidRPr="003B52DD" w:rsidRDefault="003B52DD" w:rsidP="003B52DD">
      <w:pPr>
        <w:pStyle w:val="NoSpacing"/>
        <w:sectPr w:rsidR="003B52DD" w:rsidRPr="003B52DD" w:rsidSect="003B52DD">
          <w:type w:val="continuous"/>
          <w:pgSz w:w="12240" w:h="15840"/>
          <w:pgMar w:top="720" w:right="720" w:bottom="720" w:left="720" w:header="432" w:footer="432" w:gutter="0"/>
          <w:cols w:num="2" w:space="720"/>
          <w:docGrid w:linePitch="360"/>
        </w:sectPr>
      </w:pPr>
    </w:p>
    <w:p w:rsidR="003B52DD" w:rsidRPr="003B52DD" w:rsidRDefault="003B52DD" w:rsidP="003B52DD">
      <w:pPr>
        <w:pStyle w:val="NoSpacing"/>
      </w:pPr>
    </w:p>
    <w:p w:rsidR="00A710F8" w:rsidRPr="003B52DD" w:rsidRDefault="003B52DD" w:rsidP="003B52DD">
      <w:pPr>
        <w:pStyle w:val="NoSpacing"/>
      </w:pPr>
      <w:r w:rsidRPr="003B52DD">
        <w:t>Be sure you understand the information we have given you.  We are happy to answer your questions.</w:t>
      </w:r>
    </w:p>
    <w:p w:rsidR="003B52DD" w:rsidRPr="003B52DD" w:rsidRDefault="003B52DD" w:rsidP="003B52DD">
      <w:pPr>
        <w:pStyle w:val="NoSpacing"/>
      </w:pPr>
    </w:p>
    <w:p w:rsidR="003B52DD" w:rsidRPr="003B52DD" w:rsidRDefault="003B52DD" w:rsidP="003B52DD">
      <w:pPr>
        <w:pStyle w:val="NoSpacing"/>
      </w:pPr>
      <w:r w:rsidRPr="003B52DD">
        <w:rPr>
          <w:b/>
        </w:rPr>
        <w:t>For Users of POPs or the Implant</w:t>
      </w:r>
      <w:r>
        <w:rPr>
          <w:b/>
        </w:rPr>
        <w:t xml:space="preserve">- </w:t>
      </w:r>
      <w:r w:rsidRPr="003B52DD">
        <w:t>You have special risk factors that may increase your chance of getting serious problems while using POPs or the implant.  These special risk factors are</w:t>
      </w:r>
    </w:p>
    <w:p w:rsidR="003B52DD" w:rsidRPr="003B52DD" w:rsidRDefault="003B52DD" w:rsidP="003B52DD">
      <w:pPr>
        <w:pStyle w:val="NoSpacing"/>
        <w:numPr>
          <w:ilvl w:val="0"/>
          <w:numId w:val="24"/>
        </w:numPr>
        <w:sectPr w:rsidR="003B52DD" w:rsidRPr="003B52DD" w:rsidSect="0007694B">
          <w:type w:val="continuous"/>
          <w:pgSz w:w="12240" w:h="15840"/>
          <w:pgMar w:top="720" w:right="720" w:bottom="720" w:left="720" w:header="432" w:footer="432" w:gutter="0"/>
          <w:cols w:space="720"/>
          <w:docGrid w:linePitch="360"/>
        </w:sectPr>
      </w:pPr>
    </w:p>
    <w:p w:rsidR="003B52DD" w:rsidRPr="003B52DD" w:rsidRDefault="003B52DD" w:rsidP="003B52DD">
      <w:pPr>
        <w:pStyle w:val="NoSpacing"/>
        <w:numPr>
          <w:ilvl w:val="0"/>
          <w:numId w:val="24"/>
        </w:numPr>
      </w:pPr>
      <w:proofErr w:type="gramStart"/>
      <w:r w:rsidRPr="003B52DD">
        <w:lastRenderedPageBreak/>
        <w:t>breast</w:t>
      </w:r>
      <w:proofErr w:type="gramEnd"/>
      <w:r w:rsidRPr="003B52DD">
        <w:t xml:space="preserve"> mass. If the mass is cancer, using POPS or the implant could cause the cancer to spread or make it more difficult to treat.  It is very important that you go for the testing we recommended.</w:t>
      </w:r>
    </w:p>
    <w:p w:rsidR="003B52DD" w:rsidRPr="003B52DD" w:rsidRDefault="003B52DD" w:rsidP="003B52DD">
      <w:pPr>
        <w:pStyle w:val="NoSpacing"/>
        <w:numPr>
          <w:ilvl w:val="0"/>
          <w:numId w:val="24"/>
        </w:numPr>
      </w:pPr>
      <w:r w:rsidRPr="003B52DD">
        <w:lastRenderedPageBreak/>
        <w:t xml:space="preserve">systemic lupus </w:t>
      </w:r>
      <w:proofErr w:type="spellStart"/>
      <w:r w:rsidRPr="003B52DD">
        <w:t>erythematosus</w:t>
      </w:r>
      <w:proofErr w:type="spellEnd"/>
      <w:r w:rsidRPr="003B52DD">
        <w:t xml:space="preserve"> (SLE) and you have </w:t>
      </w:r>
      <w:proofErr w:type="spellStart"/>
      <w:r w:rsidRPr="003B52DD">
        <w:t>antiphospholipid</w:t>
      </w:r>
      <w:proofErr w:type="spellEnd"/>
      <w:r w:rsidRPr="003B52DD">
        <w:t xml:space="preserve"> antibodies (or if you don’t know) you need to know that</w:t>
      </w:r>
    </w:p>
    <w:p w:rsidR="003B52DD" w:rsidRPr="003B52DD" w:rsidRDefault="003B52DD" w:rsidP="003B52DD">
      <w:pPr>
        <w:pStyle w:val="NoSpacing"/>
        <w:numPr>
          <w:ilvl w:val="0"/>
          <w:numId w:val="24"/>
        </w:numPr>
      </w:pPr>
      <w:r w:rsidRPr="003B52DD">
        <w:t xml:space="preserve">The hormone in the POPS or the implant could increase your risk of getting serious blood clots which could cause damage to your lungs, your heart, or your brain.  </w:t>
      </w:r>
    </w:p>
    <w:p w:rsidR="003B52DD" w:rsidRPr="003B52DD" w:rsidRDefault="003B52DD" w:rsidP="003B52DD">
      <w:pPr>
        <w:pStyle w:val="NoSpacing"/>
        <w:sectPr w:rsidR="003B52DD" w:rsidRPr="003B52DD" w:rsidSect="003B52DD">
          <w:type w:val="continuous"/>
          <w:pgSz w:w="12240" w:h="15840"/>
          <w:pgMar w:top="720" w:right="720" w:bottom="720" w:left="720" w:header="432" w:footer="432" w:gutter="0"/>
          <w:cols w:num="2" w:space="720"/>
          <w:docGrid w:linePitch="360"/>
        </w:sectPr>
      </w:pPr>
    </w:p>
    <w:p w:rsidR="003B52DD" w:rsidRDefault="003B52DD" w:rsidP="003B52DD">
      <w:pPr>
        <w:pStyle w:val="NoSpacing"/>
      </w:pPr>
    </w:p>
    <w:p w:rsidR="00A710F8" w:rsidRPr="003B52DD" w:rsidRDefault="003B52DD" w:rsidP="003B52DD">
      <w:pPr>
        <w:pStyle w:val="NoSpacing"/>
      </w:pPr>
      <w:r w:rsidRPr="003B52DD">
        <w:t>Be sure you understand the information we have given you.  We are happy to answer your questions.</w:t>
      </w:r>
    </w:p>
    <w:p w:rsidR="00A710F8" w:rsidRPr="003B52DD" w:rsidRDefault="00A710F8" w:rsidP="003B52DD">
      <w:pPr>
        <w:pStyle w:val="NoSpacing"/>
      </w:pPr>
    </w:p>
    <w:p w:rsidR="003B52DD" w:rsidRPr="003B52DD" w:rsidRDefault="003B52DD" w:rsidP="003B52DD">
      <w:pPr>
        <w:pStyle w:val="NoSpacing"/>
      </w:pPr>
      <w:r w:rsidRPr="003B52DD">
        <w:rPr>
          <w:b/>
        </w:rPr>
        <w:t>For Users of DMPA (</w:t>
      </w:r>
      <w:proofErr w:type="spellStart"/>
      <w:r w:rsidRPr="003B52DD">
        <w:rPr>
          <w:b/>
        </w:rPr>
        <w:t>Depo</w:t>
      </w:r>
      <w:proofErr w:type="spellEnd"/>
      <w:r w:rsidRPr="003B52DD">
        <w:rPr>
          <w:b/>
        </w:rPr>
        <w:t xml:space="preserve"> </w:t>
      </w:r>
      <w:proofErr w:type="spellStart"/>
      <w:r w:rsidRPr="003B52DD">
        <w:rPr>
          <w:b/>
        </w:rPr>
        <w:t>Provera</w:t>
      </w:r>
      <w:proofErr w:type="spellEnd"/>
      <w:r w:rsidRPr="003B52DD">
        <w:rPr>
          <w:b/>
        </w:rPr>
        <w:t>, the Shot</w:t>
      </w:r>
      <w:proofErr w:type="gramStart"/>
      <w:r w:rsidRPr="003B52DD">
        <w:rPr>
          <w:b/>
        </w:rPr>
        <w:t>)</w:t>
      </w:r>
      <w:r>
        <w:rPr>
          <w:b/>
        </w:rPr>
        <w:t>-</w:t>
      </w:r>
      <w:proofErr w:type="gramEnd"/>
      <w:r>
        <w:rPr>
          <w:b/>
        </w:rPr>
        <w:t xml:space="preserve">  </w:t>
      </w:r>
      <w:r w:rsidRPr="003B52DD">
        <w:t>You have special risk factors that may increase your chance of getting serious problems while using DMPA.  These special risk factors are</w:t>
      </w:r>
    </w:p>
    <w:p w:rsidR="003B52DD" w:rsidRPr="003B52DD" w:rsidRDefault="003B52DD" w:rsidP="003B52DD">
      <w:pPr>
        <w:pStyle w:val="NoSpacing"/>
        <w:numPr>
          <w:ilvl w:val="0"/>
          <w:numId w:val="25"/>
        </w:numPr>
        <w:sectPr w:rsidR="003B52DD" w:rsidRPr="003B52DD" w:rsidSect="0007694B">
          <w:type w:val="continuous"/>
          <w:pgSz w:w="12240" w:h="15840"/>
          <w:pgMar w:top="720" w:right="720" w:bottom="720" w:left="720" w:header="432" w:footer="432" w:gutter="0"/>
          <w:cols w:space="720"/>
          <w:docGrid w:linePitch="360"/>
        </w:sectPr>
      </w:pPr>
    </w:p>
    <w:p w:rsidR="003B52DD" w:rsidRPr="003B52DD" w:rsidRDefault="003B52DD" w:rsidP="003B52DD">
      <w:pPr>
        <w:pStyle w:val="NoSpacing"/>
        <w:numPr>
          <w:ilvl w:val="0"/>
          <w:numId w:val="25"/>
        </w:numPr>
      </w:pPr>
      <w:proofErr w:type="gramStart"/>
      <w:r w:rsidRPr="003B52DD">
        <w:lastRenderedPageBreak/>
        <w:t>breast</w:t>
      </w:r>
      <w:proofErr w:type="gramEnd"/>
      <w:r w:rsidRPr="003B52DD">
        <w:t xml:space="preserve"> mass. If the mass is cancer, using DMPA could cause the cancer to spread or make it more difficult to treat.  It is very important that you go for the testing we recommended.</w:t>
      </w:r>
    </w:p>
    <w:p w:rsidR="003B52DD" w:rsidRPr="003B52DD" w:rsidRDefault="003B52DD" w:rsidP="003B52DD">
      <w:pPr>
        <w:pStyle w:val="NoSpacing"/>
        <w:numPr>
          <w:ilvl w:val="0"/>
          <w:numId w:val="25"/>
        </w:numPr>
      </w:pPr>
      <w:r w:rsidRPr="003B52DD">
        <w:t>stroke</w:t>
      </w:r>
    </w:p>
    <w:p w:rsidR="003B52DD" w:rsidRPr="003B52DD" w:rsidRDefault="003B52DD" w:rsidP="003B52DD">
      <w:pPr>
        <w:pStyle w:val="NoSpacing"/>
        <w:numPr>
          <w:ilvl w:val="0"/>
          <w:numId w:val="25"/>
        </w:numPr>
      </w:pPr>
      <w:r w:rsidRPr="003B52DD">
        <w:t>heart attack or angina</w:t>
      </w:r>
    </w:p>
    <w:p w:rsidR="003B52DD" w:rsidRPr="003B52DD" w:rsidRDefault="003B52DD" w:rsidP="003B52DD">
      <w:pPr>
        <w:pStyle w:val="NoSpacing"/>
        <w:numPr>
          <w:ilvl w:val="0"/>
          <w:numId w:val="25"/>
        </w:numPr>
      </w:pPr>
      <w:r w:rsidRPr="003B52DD">
        <w:t>vascular disease</w:t>
      </w:r>
    </w:p>
    <w:p w:rsidR="003B52DD" w:rsidRPr="003B52DD" w:rsidRDefault="003B52DD" w:rsidP="003B52DD">
      <w:pPr>
        <w:pStyle w:val="NoSpacing"/>
        <w:numPr>
          <w:ilvl w:val="0"/>
          <w:numId w:val="25"/>
        </w:numPr>
      </w:pPr>
      <w:r w:rsidRPr="003B52DD">
        <w:t>high blood pressure</w:t>
      </w:r>
    </w:p>
    <w:p w:rsidR="003B52DD" w:rsidRPr="003B52DD" w:rsidRDefault="003B52DD" w:rsidP="003B52DD">
      <w:pPr>
        <w:pStyle w:val="NoSpacing"/>
        <w:numPr>
          <w:ilvl w:val="0"/>
          <w:numId w:val="25"/>
        </w:numPr>
      </w:pPr>
      <w:r w:rsidRPr="003B52DD">
        <w:t>High blood pressure increases your risk for heart disease.  So do</w:t>
      </w:r>
    </w:p>
    <w:p w:rsidR="003B52DD" w:rsidRPr="003B52DD" w:rsidRDefault="003B52DD" w:rsidP="003B52DD">
      <w:pPr>
        <w:pStyle w:val="NoSpacing"/>
        <w:numPr>
          <w:ilvl w:val="0"/>
          <w:numId w:val="25"/>
        </w:numPr>
      </w:pPr>
      <w:r w:rsidRPr="003B52DD">
        <w:t>being age 35 or older</w:t>
      </w:r>
    </w:p>
    <w:p w:rsidR="003B52DD" w:rsidRPr="003B52DD" w:rsidRDefault="003B52DD" w:rsidP="003B52DD">
      <w:pPr>
        <w:pStyle w:val="NoSpacing"/>
        <w:numPr>
          <w:ilvl w:val="0"/>
          <w:numId w:val="25"/>
        </w:numPr>
      </w:pPr>
      <w:r w:rsidRPr="003B52DD">
        <w:t>cigarette smoking</w:t>
      </w:r>
    </w:p>
    <w:p w:rsidR="003B52DD" w:rsidRPr="003B52DD" w:rsidRDefault="003B52DD" w:rsidP="003B52DD">
      <w:pPr>
        <w:pStyle w:val="NoSpacing"/>
        <w:numPr>
          <w:ilvl w:val="0"/>
          <w:numId w:val="25"/>
        </w:numPr>
      </w:pPr>
      <w:r w:rsidRPr="003B52DD">
        <w:t>diabetes (sugar)</w:t>
      </w:r>
    </w:p>
    <w:p w:rsidR="003B52DD" w:rsidRPr="003B52DD" w:rsidRDefault="003B52DD" w:rsidP="003B52DD">
      <w:pPr>
        <w:pStyle w:val="NoSpacing"/>
        <w:numPr>
          <w:ilvl w:val="0"/>
          <w:numId w:val="25"/>
        </w:numPr>
      </w:pPr>
      <w:r w:rsidRPr="003B52DD">
        <w:t>high cholesterol</w:t>
      </w:r>
    </w:p>
    <w:p w:rsidR="003B52DD" w:rsidRPr="003B52DD" w:rsidRDefault="003B52DD" w:rsidP="003B52DD">
      <w:pPr>
        <w:pStyle w:val="NoSpacing"/>
        <w:numPr>
          <w:ilvl w:val="0"/>
          <w:numId w:val="25"/>
        </w:numPr>
      </w:pPr>
      <w:r w:rsidRPr="003B52DD">
        <w:lastRenderedPageBreak/>
        <w:t>having a father or brother with heart disease before age 55 and/or a mother or sister with heart disease before age 65</w:t>
      </w:r>
    </w:p>
    <w:p w:rsidR="003B52DD" w:rsidRPr="003B52DD" w:rsidRDefault="003B52DD" w:rsidP="003B52DD">
      <w:pPr>
        <w:pStyle w:val="NoSpacing"/>
        <w:numPr>
          <w:ilvl w:val="0"/>
          <w:numId w:val="25"/>
        </w:numPr>
      </w:pPr>
      <w:r w:rsidRPr="003B52DD">
        <w:t>at least two risk factors for heart disease</w:t>
      </w:r>
      <w:r w:rsidRPr="003B52DD">
        <w:tab/>
      </w:r>
    </w:p>
    <w:p w:rsidR="003B52DD" w:rsidRPr="003B52DD" w:rsidRDefault="003B52DD" w:rsidP="003B52DD">
      <w:pPr>
        <w:pStyle w:val="NoSpacing"/>
        <w:numPr>
          <w:ilvl w:val="0"/>
          <w:numId w:val="25"/>
        </w:numPr>
      </w:pPr>
      <w:r w:rsidRPr="003B52DD">
        <w:t>osteoporosis (thin bones)</w:t>
      </w:r>
    </w:p>
    <w:p w:rsidR="003B52DD" w:rsidRPr="003B52DD" w:rsidRDefault="003B52DD" w:rsidP="003B52DD">
      <w:pPr>
        <w:pStyle w:val="NoSpacing"/>
        <w:numPr>
          <w:ilvl w:val="0"/>
          <w:numId w:val="25"/>
        </w:numPr>
      </w:pPr>
      <w:r w:rsidRPr="003B52DD">
        <w:t>fragility fractures (broken bones because bones are weak)</w:t>
      </w:r>
    </w:p>
    <w:p w:rsidR="003B52DD" w:rsidRPr="003B52DD" w:rsidRDefault="003B52DD" w:rsidP="003B52DD">
      <w:pPr>
        <w:pStyle w:val="NoSpacing"/>
        <w:numPr>
          <w:ilvl w:val="0"/>
          <w:numId w:val="25"/>
        </w:numPr>
      </w:pPr>
      <w:r w:rsidRPr="003B52DD">
        <w:t xml:space="preserve">systemic lupus </w:t>
      </w:r>
      <w:proofErr w:type="spellStart"/>
      <w:r w:rsidRPr="003B52DD">
        <w:t>erythematosus</w:t>
      </w:r>
      <w:proofErr w:type="spellEnd"/>
      <w:r w:rsidRPr="003B52DD">
        <w:t xml:space="preserve"> (SLE) and you have </w:t>
      </w:r>
      <w:proofErr w:type="spellStart"/>
      <w:r w:rsidRPr="003B52DD">
        <w:t>antiphospholipid</w:t>
      </w:r>
      <w:proofErr w:type="spellEnd"/>
      <w:r w:rsidRPr="003B52DD">
        <w:t xml:space="preserve"> antibodies (or if you don’t know) or you have a very low number of platelets (severe thrombocytopenia)</w:t>
      </w:r>
    </w:p>
    <w:p w:rsidR="003B52DD" w:rsidRPr="003B52DD" w:rsidRDefault="003B52DD" w:rsidP="003B52DD">
      <w:pPr>
        <w:pStyle w:val="NoSpacing"/>
        <w:numPr>
          <w:ilvl w:val="0"/>
          <w:numId w:val="25"/>
        </w:numPr>
      </w:pPr>
      <w:r w:rsidRPr="003B52DD">
        <w:t xml:space="preserve">Using DMPA could increase your risk of getting serious blood clots which could cause damage to your lungs, your heart, or your brain.  Or could lead to extra heavy bleeding.   </w:t>
      </w:r>
    </w:p>
    <w:p w:rsidR="003B52DD" w:rsidRPr="003B52DD" w:rsidRDefault="003B52DD" w:rsidP="003B52DD">
      <w:pPr>
        <w:pStyle w:val="NoSpacing"/>
        <w:numPr>
          <w:ilvl w:val="0"/>
          <w:numId w:val="25"/>
        </w:numPr>
        <w:sectPr w:rsidR="003B52DD" w:rsidRPr="003B52DD" w:rsidSect="003B52DD">
          <w:type w:val="continuous"/>
          <w:pgSz w:w="12240" w:h="15840"/>
          <w:pgMar w:top="720" w:right="720" w:bottom="720" w:left="720" w:header="432" w:footer="432" w:gutter="0"/>
          <w:cols w:num="2" w:space="720"/>
          <w:docGrid w:linePitch="360"/>
        </w:sectPr>
      </w:pPr>
      <w:r w:rsidRPr="003B52DD">
        <w:t>other _________________________________</w:t>
      </w:r>
    </w:p>
    <w:p w:rsidR="003B52DD" w:rsidRPr="003B52DD" w:rsidRDefault="003B52DD" w:rsidP="003B52DD">
      <w:pPr>
        <w:pStyle w:val="NoSpacing"/>
      </w:pPr>
    </w:p>
    <w:p w:rsidR="00A710F8" w:rsidRDefault="003B52DD" w:rsidP="003B52DD">
      <w:pPr>
        <w:pStyle w:val="NoSpacing"/>
      </w:pPr>
      <w:r w:rsidRPr="003B52DD">
        <w:t>Be sure you understand the information we have given you.  We are happy to answer your questions.</w:t>
      </w:r>
    </w:p>
    <w:sectPr w:rsidR="00A710F8" w:rsidSect="0007694B">
      <w:type w:val="continuous"/>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DD" w:rsidRDefault="003B52DD" w:rsidP="00CD42AF">
      <w:pPr>
        <w:spacing w:line="240" w:lineRule="auto"/>
      </w:pPr>
      <w:r>
        <w:separator/>
      </w:r>
    </w:p>
  </w:endnote>
  <w:endnote w:type="continuationSeparator" w:id="0">
    <w:p w:rsidR="003B52DD" w:rsidRDefault="003B52DD" w:rsidP="00CD42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78" w:rsidRDefault="00BB37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DD" w:rsidRDefault="0008040C" w:rsidP="003B52DD">
    <w:pPr>
      <w:pStyle w:val="Footer"/>
      <w:rPr>
        <w:rFonts w:ascii="Arial" w:hAnsi="Arial" w:cs="Arial"/>
        <w:sz w:val="20"/>
      </w:rPr>
    </w:pPr>
    <w:r>
      <w:rPr>
        <w:rFonts w:ascii="Arial" w:hAnsi="Arial" w:cs="Arial"/>
        <w:sz w:val="20"/>
      </w:rPr>
      <w:t>12/16</w:t>
    </w:r>
  </w:p>
  <w:p w:rsidR="003B52DD" w:rsidRDefault="003B52DD" w:rsidP="003B52DD">
    <w:pPr>
      <w:pStyle w:val="Footer"/>
      <w:rPr>
        <w:rFonts w:ascii="Arial" w:hAnsi="Arial" w:cs="Arial"/>
        <w:sz w:val="20"/>
      </w:rPr>
    </w:pPr>
    <w:r>
      <w:rPr>
        <w:rFonts w:ascii="Arial" w:hAnsi="Arial" w:cs="Arial"/>
        <w:sz w:val="20"/>
      </w:rPr>
      <w:t xml:space="preserve">Salt Lake (801) 322-5571            West Valley  (801) 973-9675        </w:t>
    </w:r>
  </w:p>
  <w:p w:rsidR="003B52DD" w:rsidRDefault="003B52DD" w:rsidP="003B52DD">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3B52DD" w:rsidRDefault="003B52DD" w:rsidP="003B52DD">
    <w:pPr>
      <w:pStyle w:val="Footer"/>
      <w:rPr>
        <w:rFonts w:ascii="Arial" w:hAnsi="Arial" w:cs="Arial"/>
        <w:sz w:val="20"/>
      </w:rP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 xml:space="preserve">435) 674- 9933        </w:t>
    </w:r>
    <w:smartTag w:uri="urn:schemas-microsoft-com:office:smarttags" w:element="place">
      <w:r>
        <w:rPr>
          <w:rFonts w:ascii="Arial" w:hAnsi="Arial" w:cs="Arial"/>
          <w:sz w:val="20"/>
        </w:rPr>
        <w:t>South Jordan</w:t>
      </w:r>
    </w:smartTag>
    <w:r>
      <w:rPr>
        <w:rFonts w:ascii="Arial" w:hAnsi="Arial" w:cs="Arial"/>
        <w:sz w:val="20"/>
      </w:rPr>
      <w:t xml:space="preserve"> (801) 254-2052      Metro (801) 257-6789</w:t>
    </w:r>
  </w:p>
  <w:p w:rsidR="003B52DD" w:rsidRPr="003B52DD" w:rsidRDefault="003B52DD" w:rsidP="003B52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78" w:rsidRDefault="00BB3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DD" w:rsidRDefault="003B52DD" w:rsidP="00CD42AF">
      <w:pPr>
        <w:spacing w:line="240" w:lineRule="auto"/>
      </w:pPr>
      <w:r>
        <w:separator/>
      </w:r>
    </w:p>
  </w:footnote>
  <w:footnote w:type="continuationSeparator" w:id="0">
    <w:p w:rsidR="003B52DD" w:rsidRDefault="003B52DD" w:rsidP="00CD42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DD" w:rsidRDefault="003B52DD" w:rsidP="00765BCA">
    <w:pPr>
      <w:pStyle w:val="Header"/>
    </w:pPr>
    <w:r>
      <w:t>CI Instructions for Before and After Tubal</w:t>
    </w:r>
  </w:p>
  <w:p w:rsidR="003B52DD" w:rsidRDefault="003B52DD" w:rsidP="00765BCA">
    <w:pPr>
      <w:pStyle w:val="Header"/>
    </w:pPr>
    <w:r>
      <w:t>XXXX</w:t>
    </w:r>
  </w:p>
  <w:p w:rsidR="003B52DD" w:rsidRDefault="003B52DD" w:rsidP="00765BCA">
    <w:pPr>
      <w:pStyle w:val="Header"/>
    </w:pPr>
    <w:r>
      <w:t>June 2014</w:t>
    </w:r>
  </w:p>
  <w:p w:rsidR="003B52DD" w:rsidRDefault="003B52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A5" w:rsidRDefault="006929A5" w:rsidP="006929A5">
    <w:pPr>
      <w:pStyle w:val="HeaderCICIIC"/>
      <w:jc w:val="center"/>
      <w:rPr>
        <w:szCs w:val="22"/>
      </w:rPr>
    </w:pPr>
    <w:r>
      <w:rPr>
        <w:szCs w:val="22"/>
      </w:rPr>
      <w:t>Planned Parenthood Association of Utah</w:t>
    </w:r>
  </w:p>
  <w:p w:rsidR="003B52DD" w:rsidRPr="0023294E" w:rsidRDefault="003B52DD" w:rsidP="006929A5">
    <w:pPr>
      <w:pStyle w:val="HeaderCICIIC"/>
      <w:jc w:val="center"/>
      <w:rPr>
        <w:szCs w:val="22"/>
      </w:rPr>
    </w:pPr>
    <w:r w:rsidRPr="0023294E">
      <w:rPr>
        <w:szCs w:val="22"/>
      </w:rPr>
      <w:t>Information for Informed Consent</w:t>
    </w:r>
    <w:r w:rsidR="006929A5">
      <w:rPr>
        <w:szCs w:val="22"/>
      </w:rPr>
      <w:t xml:space="preserve">- </w:t>
    </w:r>
    <w:r>
      <w:rPr>
        <w:szCs w:val="22"/>
      </w:rPr>
      <w:tab/>
    </w:r>
    <w:r w:rsidRPr="0023294E">
      <w:rPr>
        <w:szCs w:val="22"/>
      </w:rPr>
      <w:t xml:space="preserve">Use </w:t>
    </w:r>
    <w:r>
      <w:rPr>
        <w:szCs w:val="22"/>
      </w:rPr>
      <w:t>o</w:t>
    </w:r>
    <w:bookmarkStart w:id="0" w:name="_GoBack"/>
    <w:bookmarkEnd w:id="0"/>
    <w:r w:rsidRPr="0023294E">
      <w:rPr>
        <w:szCs w:val="22"/>
      </w:rPr>
      <w:t>f Hormone Birth Control</w:t>
    </w:r>
    <w:r>
      <w:rPr>
        <w:szCs w:val="22"/>
      </w:rPr>
      <w:t xml:space="preserve"> by</w:t>
    </w:r>
    <w:r w:rsidRPr="0023294E">
      <w:rPr>
        <w:szCs w:val="22"/>
      </w:rPr>
      <w:t xml:space="preserve"> Women </w:t>
    </w:r>
    <w:r>
      <w:rPr>
        <w:szCs w:val="22"/>
      </w:rPr>
      <w:t>w</w:t>
    </w:r>
    <w:r w:rsidRPr="0023294E">
      <w:rPr>
        <w:szCs w:val="22"/>
      </w:rPr>
      <w:t>ith Special Conditions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78" w:rsidRDefault="00BB3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5AFA"/>
    <w:multiLevelType w:val="hybridMultilevel"/>
    <w:tmpl w:val="4B8A3F2C"/>
    <w:lvl w:ilvl="0" w:tplc="04090005">
      <w:start w:val="1"/>
      <w:numFmt w:val="bullet"/>
      <w:lvlText w:val=""/>
      <w:lvlJc w:val="left"/>
      <w:pPr>
        <w:ind w:left="360" w:hanging="360"/>
      </w:pPr>
      <w:rPr>
        <w:rFonts w:ascii="Wingdings" w:hAnsi="Wingdings" w:hint="default"/>
      </w:rPr>
    </w:lvl>
    <w:lvl w:ilvl="1" w:tplc="04090003">
      <w:start w:val="1"/>
      <w:numFmt w:val="bullet"/>
      <w:pStyle w:val="Bullet2CICIIC"/>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51821"/>
    <w:multiLevelType w:val="hybridMultilevel"/>
    <w:tmpl w:val="1CDE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791B"/>
    <w:multiLevelType w:val="hybridMultilevel"/>
    <w:tmpl w:val="73D8A2B0"/>
    <w:lvl w:ilvl="0" w:tplc="F8EE77F6">
      <w:start w:val="1"/>
      <w:numFmt w:val="bullet"/>
      <w:lvlText w:val=""/>
      <w:lvlJc w:val="left"/>
      <w:pPr>
        <w:tabs>
          <w:tab w:val="num" w:pos="1080"/>
        </w:tabs>
        <w:ind w:left="1080" w:hanging="360"/>
      </w:pPr>
      <w:rPr>
        <w:rFonts w:ascii="Wingdings" w:hAnsi="Wingdings" w:cs="Wingdings" w:hint="default"/>
        <w:b w:val="0"/>
        <w:bCs w:val="0"/>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nsid w:val="1CE70256"/>
    <w:multiLevelType w:val="hybridMultilevel"/>
    <w:tmpl w:val="7C7655B0"/>
    <w:lvl w:ilvl="0" w:tplc="04090005">
      <w:start w:val="1"/>
      <w:numFmt w:val="bullet"/>
      <w:lvlText w:val=""/>
      <w:lvlJc w:val="left"/>
      <w:pPr>
        <w:tabs>
          <w:tab w:val="num" w:pos="360"/>
        </w:tabs>
        <w:ind w:left="360" w:hanging="360"/>
      </w:pPr>
      <w:rPr>
        <w:rFonts w:ascii="Wingdings" w:hAnsi="Wingdings" w:hint="default"/>
        <w:strike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E2F7F40"/>
    <w:multiLevelType w:val="hybridMultilevel"/>
    <w:tmpl w:val="1ABCE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153B6"/>
    <w:multiLevelType w:val="hybridMultilevel"/>
    <w:tmpl w:val="74209482"/>
    <w:lvl w:ilvl="0" w:tplc="F8EE77F6">
      <w:start w:val="1"/>
      <w:numFmt w:val="bullet"/>
      <w:lvlText w:val=""/>
      <w:lvlJc w:val="left"/>
      <w:pPr>
        <w:ind w:left="1080" w:hanging="360"/>
      </w:pPr>
      <w:rPr>
        <w:rFonts w:ascii="Wingdings" w:hAnsi="Wingdings" w:cs="Wingding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DB41A6"/>
    <w:multiLevelType w:val="hybridMultilevel"/>
    <w:tmpl w:val="9F1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52C7A"/>
    <w:multiLevelType w:val="hybridMultilevel"/>
    <w:tmpl w:val="99B2D320"/>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06F11"/>
    <w:multiLevelType w:val="hybridMultilevel"/>
    <w:tmpl w:val="667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72CFE"/>
    <w:multiLevelType w:val="hybridMultilevel"/>
    <w:tmpl w:val="9ECC7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743EE"/>
    <w:multiLevelType w:val="hybridMultilevel"/>
    <w:tmpl w:val="6E62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07E58"/>
    <w:multiLevelType w:val="hybridMultilevel"/>
    <w:tmpl w:val="0ACC8A24"/>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71C54A8">
      <w:start w:val="1"/>
      <w:numFmt w:val="decimal"/>
      <w:lvlText w:val="%3."/>
      <w:lvlJc w:val="left"/>
      <w:pPr>
        <w:tabs>
          <w:tab w:val="num" w:pos="0"/>
        </w:tabs>
        <w:ind w:left="0" w:hanging="720"/>
      </w:pPr>
      <w:rPr>
        <w:rFonts w:ascii="Arial" w:hAnsi="Arial" w:cs="Times New Roman" w:hint="default"/>
        <w:b w:val="0"/>
        <w:i w:val="0"/>
        <w:color w:val="auto"/>
        <w:sz w:val="22"/>
      </w:rPr>
    </w:lvl>
    <w:lvl w:ilvl="3" w:tplc="2D3AC20E">
      <w:start w:val="1"/>
      <w:numFmt w:val="bullet"/>
      <w:lvlText w:val=""/>
      <w:lvlJc w:val="left"/>
      <w:pPr>
        <w:tabs>
          <w:tab w:val="num" w:pos="360"/>
        </w:tabs>
        <w:ind w:left="360" w:hanging="360"/>
      </w:pPr>
      <w:rPr>
        <w:rFonts w:ascii="Wingdings" w:hAnsi="Wingdings" w:hint="default"/>
        <w:color w:val="auto"/>
        <w:sz w:val="22"/>
      </w:rPr>
    </w:lvl>
    <w:lvl w:ilvl="4" w:tplc="00030409" w:tentative="1">
      <w:start w:val="1"/>
      <w:numFmt w:val="bullet"/>
      <w:lvlText w:val="o"/>
      <w:lvlJc w:val="left"/>
      <w:pPr>
        <w:tabs>
          <w:tab w:val="num" w:pos="1080"/>
        </w:tabs>
        <w:ind w:left="1080" w:hanging="360"/>
      </w:pPr>
      <w:rPr>
        <w:rFonts w:ascii="Courier New" w:hAnsi="Courier New" w:hint="default"/>
      </w:rPr>
    </w:lvl>
    <w:lvl w:ilvl="5" w:tplc="00050409" w:tentative="1">
      <w:start w:val="1"/>
      <w:numFmt w:val="bullet"/>
      <w:lvlText w:val=""/>
      <w:lvlJc w:val="left"/>
      <w:pPr>
        <w:tabs>
          <w:tab w:val="num" w:pos="1800"/>
        </w:tabs>
        <w:ind w:left="1800" w:hanging="360"/>
      </w:pPr>
      <w:rPr>
        <w:rFonts w:ascii="Wingdings" w:hAnsi="Wingdings" w:hint="default"/>
      </w:rPr>
    </w:lvl>
    <w:lvl w:ilvl="6" w:tplc="00010409" w:tentative="1">
      <w:start w:val="1"/>
      <w:numFmt w:val="bullet"/>
      <w:lvlText w:val=""/>
      <w:lvlJc w:val="left"/>
      <w:pPr>
        <w:tabs>
          <w:tab w:val="num" w:pos="2520"/>
        </w:tabs>
        <w:ind w:left="2520" w:hanging="360"/>
      </w:pPr>
      <w:rPr>
        <w:rFonts w:ascii="Symbol" w:hAnsi="Symbol" w:hint="default"/>
      </w:rPr>
    </w:lvl>
    <w:lvl w:ilvl="7" w:tplc="00030409" w:tentative="1">
      <w:start w:val="1"/>
      <w:numFmt w:val="bullet"/>
      <w:lvlText w:val="o"/>
      <w:lvlJc w:val="left"/>
      <w:pPr>
        <w:tabs>
          <w:tab w:val="num" w:pos="3240"/>
        </w:tabs>
        <w:ind w:left="3240" w:hanging="360"/>
      </w:pPr>
      <w:rPr>
        <w:rFonts w:ascii="Courier New" w:hAnsi="Courier New" w:hint="default"/>
      </w:rPr>
    </w:lvl>
    <w:lvl w:ilvl="8" w:tplc="00050409" w:tentative="1">
      <w:start w:val="1"/>
      <w:numFmt w:val="bullet"/>
      <w:lvlText w:val=""/>
      <w:lvlJc w:val="left"/>
      <w:pPr>
        <w:tabs>
          <w:tab w:val="num" w:pos="3960"/>
        </w:tabs>
        <w:ind w:left="3960" w:hanging="360"/>
      </w:pPr>
      <w:rPr>
        <w:rFonts w:ascii="Wingdings" w:hAnsi="Wingdings" w:hint="default"/>
      </w:rPr>
    </w:lvl>
  </w:abstractNum>
  <w:abstractNum w:abstractNumId="12">
    <w:nsid w:val="58D2303F"/>
    <w:multiLevelType w:val="hybridMultilevel"/>
    <w:tmpl w:val="5B80B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4E0D99"/>
    <w:multiLevelType w:val="hybridMultilevel"/>
    <w:tmpl w:val="06B0CB16"/>
    <w:lvl w:ilvl="0" w:tplc="04090005">
      <w:start w:val="1"/>
      <w:numFmt w:val="bullet"/>
      <w:lvlText w:val=""/>
      <w:lvlJc w:val="left"/>
      <w:pPr>
        <w:ind w:left="720" w:hanging="360"/>
      </w:pPr>
      <w:rPr>
        <w:rFonts w:ascii="Wingdings" w:hAnsi="Wingdings" w:hint="default"/>
      </w:rPr>
    </w:lvl>
    <w:lvl w:ilvl="1" w:tplc="A9164148">
      <w:start w:val="1"/>
      <w:numFmt w:val="bullet"/>
      <w:pStyle w:val="CheckBox"/>
      <w:lvlText w:val="□"/>
      <w:lvlJc w:val="left"/>
      <w:pPr>
        <w:ind w:left="1440" w:hanging="360"/>
      </w:pPr>
      <w:rPr>
        <w:rFonts w:ascii="Calibri" w:hAnsi="Calibri" w:hint="default"/>
        <w:b w:val="0"/>
        <w:i w:val="0"/>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03FFE"/>
    <w:multiLevelType w:val="hybridMultilevel"/>
    <w:tmpl w:val="823CC942"/>
    <w:lvl w:ilvl="0" w:tplc="7CC4EB68">
      <w:start w:val="1"/>
      <w:numFmt w:val="bullet"/>
      <w:lvlText w:val=""/>
      <w:lvlJc w:val="left"/>
      <w:pPr>
        <w:tabs>
          <w:tab w:val="num" w:pos="360"/>
        </w:tabs>
        <w:ind w:left="360" w:hanging="360"/>
      </w:pPr>
      <w:rPr>
        <w:rFonts w:ascii="Symbol" w:eastAsia="Times New Roman" w:hAnsi="Symbol" w:hint="default"/>
        <w:strike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65A075CC"/>
    <w:multiLevelType w:val="hybridMultilevel"/>
    <w:tmpl w:val="CE5897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93578D"/>
    <w:multiLevelType w:val="hybridMultilevel"/>
    <w:tmpl w:val="1B40D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97137B"/>
    <w:multiLevelType w:val="hybridMultilevel"/>
    <w:tmpl w:val="CA4A15A0"/>
    <w:lvl w:ilvl="0" w:tplc="F8EE77F6">
      <w:start w:val="1"/>
      <w:numFmt w:val="bullet"/>
      <w:lvlText w:val=""/>
      <w:lvlJc w:val="left"/>
      <w:pPr>
        <w:ind w:left="1080" w:hanging="360"/>
      </w:pPr>
      <w:rPr>
        <w:rFonts w:ascii="Wingdings" w:hAnsi="Wingdings" w:cs="Wingding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A4391C"/>
    <w:multiLevelType w:val="hybridMultilevel"/>
    <w:tmpl w:val="30D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74EC3"/>
    <w:multiLevelType w:val="hybridMultilevel"/>
    <w:tmpl w:val="599C2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7109F7"/>
    <w:multiLevelType w:val="hybridMultilevel"/>
    <w:tmpl w:val="BA3E6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8"/>
  </w:num>
  <w:num w:numId="5">
    <w:abstractNumId w:val="8"/>
  </w:num>
  <w:num w:numId="6">
    <w:abstractNumId w:val="10"/>
  </w:num>
  <w:num w:numId="7">
    <w:abstractNumId w:val="19"/>
  </w:num>
  <w:num w:numId="8">
    <w:abstractNumId w:val="14"/>
  </w:num>
  <w:num w:numId="9">
    <w:abstractNumId w:val="12"/>
  </w:num>
  <w:num w:numId="10">
    <w:abstractNumId w:val="9"/>
  </w:num>
  <w:num w:numId="11">
    <w:abstractNumId w:val="7"/>
  </w:num>
  <w:num w:numId="12">
    <w:abstractNumId w:val="13"/>
  </w:num>
  <w:num w:numId="13">
    <w:abstractNumId w:val="15"/>
  </w:num>
  <w:num w:numId="14">
    <w:abstractNumId w:val="0"/>
  </w:num>
  <w:num w:numId="15">
    <w:abstractNumId w:val="3"/>
  </w:num>
  <w:num w:numId="16">
    <w:abstractNumId w:val="7"/>
  </w:num>
  <w:num w:numId="17">
    <w:abstractNumId w:val="0"/>
  </w:num>
  <w:num w:numId="18">
    <w:abstractNumId w:val="7"/>
  </w:num>
  <w:num w:numId="19">
    <w:abstractNumId w:val="0"/>
  </w:num>
  <w:num w:numId="20">
    <w:abstractNumId w:val="2"/>
  </w:num>
  <w:num w:numId="21">
    <w:abstractNumId w:val="17"/>
  </w:num>
  <w:num w:numId="22">
    <w:abstractNumId w:val="5"/>
  </w:num>
  <w:num w:numId="23">
    <w:abstractNumId w:val="20"/>
  </w:num>
  <w:num w:numId="24">
    <w:abstractNumId w:val="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rsids>
    <w:rsidRoot w:val="00A710F8"/>
    <w:rsid w:val="0006711B"/>
    <w:rsid w:val="0007225D"/>
    <w:rsid w:val="0007694B"/>
    <w:rsid w:val="00077EF9"/>
    <w:rsid w:val="0008040C"/>
    <w:rsid w:val="00084994"/>
    <w:rsid w:val="00093C68"/>
    <w:rsid w:val="000B4686"/>
    <w:rsid w:val="000D3BBD"/>
    <w:rsid w:val="00146951"/>
    <w:rsid w:val="00155840"/>
    <w:rsid w:val="00182182"/>
    <w:rsid w:val="00184C82"/>
    <w:rsid w:val="00184D4E"/>
    <w:rsid w:val="0019464B"/>
    <w:rsid w:val="001A5C98"/>
    <w:rsid w:val="00221ADB"/>
    <w:rsid w:val="0023294E"/>
    <w:rsid w:val="00235306"/>
    <w:rsid w:val="0024353C"/>
    <w:rsid w:val="002A7FF7"/>
    <w:rsid w:val="002D2640"/>
    <w:rsid w:val="00304336"/>
    <w:rsid w:val="00330109"/>
    <w:rsid w:val="00352481"/>
    <w:rsid w:val="00370D66"/>
    <w:rsid w:val="00387531"/>
    <w:rsid w:val="00396C49"/>
    <w:rsid w:val="003A6695"/>
    <w:rsid w:val="003B52DD"/>
    <w:rsid w:val="003F3D30"/>
    <w:rsid w:val="00405F6F"/>
    <w:rsid w:val="00406BE2"/>
    <w:rsid w:val="00410AF5"/>
    <w:rsid w:val="004751D0"/>
    <w:rsid w:val="00515237"/>
    <w:rsid w:val="0052613E"/>
    <w:rsid w:val="00542C47"/>
    <w:rsid w:val="005519BB"/>
    <w:rsid w:val="00581C2C"/>
    <w:rsid w:val="0060743E"/>
    <w:rsid w:val="00656895"/>
    <w:rsid w:val="00656FCC"/>
    <w:rsid w:val="00661D16"/>
    <w:rsid w:val="006929A5"/>
    <w:rsid w:val="006D4180"/>
    <w:rsid w:val="006D6D45"/>
    <w:rsid w:val="0074203B"/>
    <w:rsid w:val="00765BCA"/>
    <w:rsid w:val="007754C9"/>
    <w:rsid w:val="00791374"/>
    <w:rsid w:val="00811660"/>
    <w:rsid w:val="00817F42"/>
    <w:rsid w:val="008207D8"/>
    <w:rsid w:val="00844C44"/>
    <w:rsid w:val="00864CD3"/>
    <w:rsid w:val="00887C2B"/>
    <w:rsid w:val="00892E5E"/>
    <w:rsid w:val="008B7A08"/>
    <w:rsid w:val="008D5C5E"/>
    <w:rsid w:val="008F584F"/>
    <w:rsid w:val="008F7DCF"/>
    <w:rsid w:val="009466FC"/>
    <w:rsid w:val="009C3AC2"/>
    <w:rsid w:val="009E1F36"/>
    <w:rsid w:val="00A10E1A"/>
    <w:rsid w:val="00A43A7A"/>
    <w:rsid w:val="00A57058"/>
    <w:rsid w:val="00A67E8B"/>
    <w:rsid w:val="00A710F8"/>
    <w:rsid w:val="00A848CF"/>
    <w:rsid w:val="00A87612"/>
    <w:rsid w:val="00AA4E0D"/>
    <w:rsid w:val="00AA6C46"/>
    <w:rsid w:val="00B01C67"/>
    <w:rsid w:val="00B85130"/>
    <w:rsid w:val="00B851A0"/>
    <w:rsid w:val="00BB3778"/>
    <w:rsid w:val="00BC1E87"/>
    <w:rsid w:val="00BD482C"/>
    <w:rsid w:val="00C028DD"/>
    <w:rsid w:val="00C24966"/>
    <w:rsid w:val="00C55BF2"/>
    <w:rsid w:val="00C619B7"/>
    <w:rsid w:val="00C64C7C"/>
    <w:rsid w:val="00C9157D"/>
    <w:rsid w:val="00CD42AF"/>
    <w:rsid w:val="00CD6C97"/>
    <w:rsid w:val="00D42AB6"/>
    <w:rsid w:val="00D60A2E"/>
    <w:rsid w:val="00DA3A96"/>
    <w:rsid w:val="00DC3778"/>
    <w:rsid w:val="00DE17C6"/>
    <w:rsid w:val="00DF671C"/>
    <w:rsid w:val="00E37C02"/>
    <w:rsid w:val="00E67B08"/>
    <w:rsid w:val="00EE26CF"/>
    <w:rsid w:val="00F22A02"/>
    <w:rsid w:val="00F82E0F"/>
    <w:rsid w:val="00FB2C09"/>
    <w:rsid w:val="00FB4B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C97"/>
    <w:pPr>
      <w:spacing w:after="0"/>
    </w:pPr>
  </w:style>
  <w:style w:type="paragraph" w:styleId="Heading2">
    <w:name w:val="heading 2"/>
    <w:basedOn w:val="Normal"/>
    <w:next w:val="Normal"/>
    <w:link w:val="Heading2Char"/>
    <w:uiPriority w:val="99"/>
    <w:rsid w:val="00A67E8B"/>
    <w:pPr>
      <w:keepNext/>
      <w:overflowPunct w:val="0"/>
      <w:autoSpaceDE w:val="0"/>
      <w:autoSpaceDN w:val="0"/>
      <w:adjustRightInd w:val="0"/>
      <w:spacing w:line="240" w:lineRule="auto"/>
      <w:jc w:val="center"/>
      <w:textAlignment w:val="baseline"/>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F"/>
    <w:pPr>
      <w:tabs>
        <w:tab w:val="center" w:pos="4680"/>
        <w:tab w:val="right" w:pos="9360"/>
      </w:tabs>
      <w:spacing w:line="240" w:lineRule="auto"/>
    </w:pPr>
  </w:style>
  <w:style w:type="character" w:customStyle="1" w:styleId="HeaderChar">
    <w:name w:val="Header Char"/>
    <w:basedOn w:val="DefaultParagraphFont"/>
    <w:link w:val="Header"/>
    <w:uiPriority w:val="99"/>
    <w:rsid w:val="00CD42AF"/>
  </w:style>
  <w:style w:type="paragraph" w:styleId="Footer">
    <w:name w:val="footer"/>
    <w:basedOn w:val="Normal"/>
    <w:link w:val="FooterChar"/>
    <w:unhideWhenUsed/>
    <w:rsid w:val="00CD42AF"/>
    <w:pPr>
      <w:tabs>
        <w:tab w:val="center" w:pos="4680"/>
        <w:tab w:val="right" w:pos="9360"/>
      </w:tabs>
      <w:spacing w:line="240" w:lineRule="auto"/>
    </w:pPr>
  </w:style>
  <w:style w:type="character" w:customStyle="1" w:styleId="FooterChar">
    <w:name w:val="Footer Char"/>
    <w:basedOn w:val="DefaultParagraphFont"/>
    <w:link w:val="Footer"/>
    <w:uiPriority w:val="99"/>
    <w:rsid w:val="00CD42AF"/>
  </w:style>
  <w:style w:type="paragraph" w:styleId="ListParagraph">
    <w:name w:val="List Paragraph"/>
    <w:basedOn w:val="Normal"/>
    <w:link w:val="ListParagraphChar"/>
    <w:uiPriority w:val="34"/>
    <w:rsid w:val="00CD42AF"/>
    <w:pPr>
      <w:ind w:left="720"/>
      <w:contextualSpacing/>
    </w:pPr>
  </w:style>
  <w:style w:type="paragraph" w:styleId="Revision">
    <w:name w:val="Revision"/>
    <w:hidden/>
    <w:uiPriority w:val="99"/>
    <w:semiHidden/>
    <w:rsid w:val="00811660"/>
    <w:pPr>
      <w:spacing w:after="0" w:line="240" w:lineRule="auto"/>
    </w:pPr>
  </w:style>
  <w:style w:type="character" w:customStyle="1" w:styleId="Heading2Char">
    <w:name w:val="Heading 2 Char"/>
    <w:basedOn w:val="DefaultParagraphFont"/>
    <w:link w:val="Heading2"/>
    <w:uiPriority w:val="99"/>
    <w:rsid w:val="00A67E8B"/>
    <w:rPr>
      <w:rFonts w:ascii="Arial" w:eastAsia="Times New Roman" w:hAnsi="Arial" w:cs="Arial"/>
      <w:b/>
      <w:bCs/>
    </w:rPr>
  </w:style>
  <w:style w:type="paragraph" w:customStyle="1" w:styleId="TitleCICIIC">
    <w:name w:val="TitleCI_CIIC"/>
    <w:basedOn w:val="Normal"/>
    <w:link w:val="TitleCICIICChar"/>
    <w:qFormat/>
    <w:rsid w:val="00CD6C97"/>
    <w:pPr>
      <w:jc w:val="center"/>
    </w:pPr>
    <w:rPr>
      <w:b/>
    </w:rPr>
  </w:style>
  <w:style w:type="character" w:customStyle="1" w:styleId="TitleCICIICChar">
    <w:name w:val="TitleCI_CIIC Char"/>
    <w:basedOn w:val="DefaultParagraphFont"/>
    <w:link w:val="TitleCICIIC"/>
    <w:rsid w:val="00CD6C97"/>
    <w:rPr>
      <w:b/>
    </w:rPr>
  </w:style>
  <w:style w:type="paragraph" w:customStyle="1" w:styleId="HeaderCICIIC">
    <w:name w:val="HeaderCI_CIIC"/>
    <w:basedOn w:val="Normal"/>
    <w:link w:val="HeaderCICIICChar"/>
    <w:qFormat/>
    <w:rsid w:val="0023294E"/>
    <w:pPr>
      <w:tabs>
        <w:tab w:val="center" w:pos="5400"/>
        <w:tab w:val="right" w:pos="10800"/>
      </w:tabs>
    </w:pPr>
    <w:rPr>
      <w:szCs w:val="20"/>
    </w:rPr>
  </w:style>
  <w:style w:type="character" w:customStyle="1" w:styleId="HeaderCICIICChar">
    <w:name w:val="HeaderCI_CIIC Char"/>
    <w:basedOn w:val="DefaultParagraphFont"/>
    <w:link w:val="HeaderCICIIC"/>
    <w:rsid w:val="0023294E"/>
    <w:rPr>
      <w:szCs w:val="20"/>
    </w:rPr>
  </w:style>
  <w:style w:type="paragraph" w:customStyle="1" w:styleId="FooterCICIIC">
    <w:name w:val="FooterCI_CIIC"/>
    <w:basedOn w:val="Footer"/>
    <w:link w:val="FooterCICIICChar"/>
    <w:qFormat/>
    <w:rsid w:val="00CD6C97"/>
    <w:pPr>
      <w:jc w:val="center"/>
    </w:pPr>
    <w:rPr>
      <w:sz w:val="20"/>
      <w:szCs w:val="20"/>
    </w:rPr>
  </w:style>
  <w:style w:type="character" w:customStyle="1" w:styleId="FooterCICIICChar">
    <w:name w:val="FooterCI_CIIC Char"/>
    <w:basedOn w:val="FooterChar"/>
    <w:link w:val="FooterCICIIC"/>
    <w:rsid w:val="00CD6C97"/>
    <w:rPr>
      <w:sz w:val="20"/>
      <w:szCs w:val="20"/>
    </w:rPr>
  </w:style>
  <w:style w:type="paragraph" w:customStyle="1" w:styleId="Bullet1CICIIC">
    <w:name w:val="Bullet1_CI_CIIC"/>
    <w:basedOn w:val="ListParagraph"/>
    <w:link w:val="Bullet1CICIICChar"/>
    <w:qFormat/>
    <w:rsid w:val="00CD6C97"/>
    <w:pPr>
      <w:widowControl w:val="0"/>
      <w:numPr>
        <w:numId w:val="11"/>
      </w:numPr>
      <w:autoSpaceDE w:val="0"/>
      <w:autoSpaceDN w:val="0"/>
      <w:ind w:left="360"/>
    </w:pPr>
  </w:style>
  <w:style w:type="character" w:customStyle="1" w:styleId="Bullet1CICIICChar">
    <w:name w:val="Bullet1_CI_CIIC Char"/>
    <w:basedOn w:val="DefaultParagraphFont"/>
    <w:link w:val="Bullet1CICIIC"/>
    <w:rsid w:val="00CD6C97"/>
  </w:style>
  <w:style w:type="paragraph" w:customStyle="1" w:styleId="Bullet2CICIIC">
    <w:name w:val="Bullet2_CI_CIIC"/>
    <w:basedOn w:val="Normal"/>
    <w:link w:val="Bullet2CICIICChar"/>
    <w:qFormat/>
    <w:rsid w:val="00CD6C9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basedOn w:val="DefaultParagraphFont"/>
    <w:link w:val="Bullet2CICIIC"/>
    <w:rsid w:val="00CD6C97"/>
  </w:style>
  <w:style w:type="paragraph" w:customStyle="1" w:styleId="AffilInfoCICIIC">
    <w:name w:val="AffilInfoCI_CIIC"/>
    <w:basedOn w:val="ListParagraph"/>
    <w:link w:val="AffilInfoCICIICChar"/>
    <w:qFormat/>
    <w:rsid w:val="00CD6C97"/>
    <w:pPr>
      <w:ind w:left="360" w:hanging="360"/>
    </w:pPr>
    <w:rPr>
      <w:color w:val="FF0000"/>
    </w:rPr>
  </w:style>
  <w:style w:type="character" w:customStyle="1" w:styleId="AffilInfoCICIICChar">
    <w:name w:val="AffilInfoCI_CIIC Char"/>
    <w:basedOn w:val="DefaultParagraphFont"/>
    <w:link w:val="AffilInfoCICIIC"/>
    <w:rsid w:val="00CD6C97"/>
    <w:rPr>
      <w:color w:val="FF0000"/>
    </w:rPr>
  </w:style>
  <w:style w:type="paragraph" w:styleId="NoSpacing">
    <w:name w:val="No Spacing"/>
    <w:uiPriority w:val="1"/>
    <w:qFormat/>
    <w:rsid w:val="00CD6C97"/>
    <w:pPr>
      <w:spacing w:after="0" w:line="240" w:lineRule="auto"/>
    </w:pPr>
  </w:style>
  <w:style w:type="paragraph" w:customStyle="1" w:styleId="CheckBox">
    <w:name w:val="CheckBox"/>
    <w:basedOn w:val="ListParagraph"/>
    <w:link w:val="CheckBoxChar"/>
    <w:qFormat/>
    <w:rsid w:val="00CD6C97"/>
    <w:pPr>
      <w:widowControl w:val="0"/>
      <w:numPr>
        <w:ilvl w:val="1"/>
        <w:numId w:val="12"/>
      </w:numPr>
      <w:autoSpaceDE w:val="0"/>
      <w:autoSpaceDN w:val="0"/>
      <w:ind w:left="720"/>
    </w:pPr>
    <w:rPr>
      <w:rFonts w:eastAsia="Times New Roman" w:cs="Arial"/>
      <w:spacing w:val="-2"/>
    </w:rPr>
  </w:style>
  <w:style w:type="character" w:customStyle="1" w:styleId="ListParagraphChar">
    <w:name w:val="List Paragraph Char"/>
    <w:basedOn w:val="DefaultParagraphFont"/>
    <w:link w:val="ListParagraph"/>
    <w:uiPriority w:val="34"/>
    <w:rsid w:val="00CD6C97"/>
  </w:style>
  <w:style w:type="character" w:customStyle="1" w:styleId="CheckBoxChar">
    <w:name w:val="CheckBox Char"/>
    <w:basedOn w:val="ListParagraphChar"/>
    <w:link w:val="CheckBox"/>
    <w:rsid w:val="00CD6C97"/>
    <w:rPr>
      <w:rFonts w:eastAsia="Times New Roman" w:cs="Arial"/>
      <w:spacing w:val="-2"/>
    </w:rPr>
  </w:style>
  <w:style w:type="table" w:styleId="TableGrid">
    <w:name w:val="Table Grid"/>
    <w:basedOn w:val="TableNormal"/>
    <w:uiPriority w:val="59"/>
    <w:rsid w:val="00A71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671C"/>
    <w:rPr>
      <w:sz w:val="16"/>
      <w:szCs w:val="16"/>
    </w:rPr>
  </w:style>
  <w:style w:type="paragraph" w:styleId="CommentText">
    <w:name w:val="annotation text"/>
    <w:basedOn w:val="Normal"/>
    <w:link w:val="CommentTextChar"/>
    <w:uiPriority w:val="99"/>
    <w:semiHidden/>
    <w:unhideWhenUsed/>
    <w:rsid w:val="00DF671C"/>
    <w:pPr>
      <w:spacing w:line="240" w:lineRule="auto"/>
    </w:pPr>
    <w:rPr>
      <w:sz w:val="20"/>
      <w:szCs w:val="20"/>
    </w:rPr>
  </w:style>
  <w:style w:type="character" w:customStyle="1" w:styleId="CommentTextChar">
    <w:name w:val="Comment Text Char"/>
    <w:basedOn w:val="DefaultParagraphFont"/>
    <w:link w:val="CommentText"/>
    <w:uiPriority w:val="99"/>
    <w:semiHidden/>
    <w:rsid w:val="00DF671C"/>
    <w:rPr>
      <w:sz w:val="20"/>
      <w:szCs w:val="20"/>
    </w:rPr>
  </w:style>
  <w:style w:type="paragraph" w:styleId="CommentSubject">
    <w:name w:val="annotation subject"/>
    <w:basedOn w:val="CommentText"/>
    <w:next w:val="CommentText"/>
    <w:link w:val="CommentSubjectChar"/>
    <w:uiPriority w:val="99"/>
    <w:semiHidden/>
    <w:unhideWhenUsed/>
    <w:rsid w:val="00DF671C"/>
    <w:rPr>
      <w:b/>
      <w:bCs/>
    </w:rPr>
  </w:style>
  <w:style w:type="character" w:customStyle="1" w:styleId="CommentSubjectChar">
    <w:name w:val="Comment Subject Char"/>
    <w:basedOn w:val="CommentTextChar"/>
    <w:link w:val="CommentSubject"/>
    <w:uiPriority w:val="99"/>
    <w:semiHidden/>
    <w:rsid w:val="00DF671C"/>
    <w:rPr>
      <w:b/>
      <w:bCs/>
      <w:sz w:val="20"/>
      <w:szCs w:val="20"/>
    </w:rPr>
  </w:style>
  <w:style w:type="paragraph" w:styleId="BalloonText">
    <w:name w:val="Balloon Text"/>
    <w:basedOn w:val="Normal"/>
    <w:link w:val="BalloonTextChar"/>
    <w:uiPriority w:val="99"/>
    <w:semiHidden/>
    <w:unhideWhenUsed/>
    <w:rsid w:val="00DF67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C97"/>
    <w:pPr>
      <w:spacing w:after="0"/>
    </w:pPr>
  </w:style>
  <w:style w:type="paragraph" w:styleId="Heading2">
    <w:name w:val="heading 2"/>
    <w:basedOn w:val="Normal"/>
    <w:next w:val="Normal"/>
    <w:link w:val="Heading2Char"/>
    <w:uiPriority w:val="99"/>
    <w:rsid w:val="00A67E8B"/>
    <w:pPr>
      <w:keepNext/>
      <w:overflowPunct w:val="0"/>
      <w:autoSpaceDE w:val="0"/>
      <w:autoSpaceDN w:val="0"/>
      <w:adjustRightInd w:val="0"/>
      <w:spacing w:line="240" w:lineRule="auto"/>
      <w:jc w:val="center"/>
      <w:textAlignment w:val="baseline"/>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F"/>
    <w:pPr>
      <w:tabs>
        <w:tab w:val="center" w:pos="4680"/>
        <w:tab w:val="right" w:pos="9360"/>
      </w:tabs>
      <w:spacing w:line="240" w:lineRule="auto"/>
    </w:pPr>
  </w:style>
  <w:style w:type="character" w:customStyle="1" w:styleId="HeaderChar">
    <w:name w:val="Header Char"/>
    <w:basedOn w:val="DefaultParagraphFont"/>
    <w:link w:val="Header"/>
    <w:uiPriority w:val="99"/>
    <w:rsid w:val="00CD42AF"/>
  </w:style>
  <w:style w:type="paragraph" w:styleId="Footer">
    <w:name w:val="footer"/>
    <w:basedOn w:val="Normal"/>
    <w:link w:val="FooterChar"/>
    <w:uiPriority w:val="99"/>
    <w:unhideWhenUsed/>
    <w:rsid w:val="00CD42AF"/>
    <w:pPr>
      <w:tabs>
        <w:tab w:val="center" w:pos="4680"/>
        <w:tab w:val="right" w:pos="9360"/>
      </w:tabs>
      <w:spacing w:line="240" w:lineRule="auto"/>
    </w:pPr>
  </w:style>
  <w:style w:type="character" w:customStyle="1" w:styleId="FooterChar">
    <w:name w:val="Footer Char"/>
    <w:basedOn w:val="DefaultParagraphFont"/>
    <w:link w:val="Footer"/>
    <w:uiPriority w:val="99"/>
    <w:rsid w:val="00CD42AF"/>
  </w:style>
  <w:style w:type="paragraph" w:styleId="ListParagraph">
    <w:name w:val="List Paragraph"/>
    <w:basedOn w:val="Normal"/>
    <w:link w:val="ListParagraphChar"/>
    <w:uiPriority w:val="34"/>
    <w:rsid w:val="00CD42AF"/>
    <w:pPr>
      <w:ind w:left="720"/>
      <w:contextualSpacing/>
    </w:pPr>
  </w:style>
  <w:style w:type="paragraph" w:styleId="Revision">
    <w:name w:val="Revision"/>
    <w:hidden/>
    <w:uiPriority w:val="99"/>
    <w:semiHidden/>
    <w:rsid w:val="00811660"/>
    <w:pPr>
      <w:spacing w:after="0" w:line="240" w:lineRule="auto"/>
    </w:pPr>
  </w:style>
  <w:style w:type="character" w:customStyle="1" w:styleId="Heading2Char">
    <w:name w:val="Heading 2 Char"/>
    <w:basedOn w:val="DefaultParagraphFont"/>
    <w:link w:val="Heading2"/>
    <w:uiPriority w:val="99"/>
    <w:rsid w:val="00A67E8B"/>
    <w:rPr>
      <w:rFonts w:ascii="Arial" w:eastAsia="Times New Roman" w:hAnsi="Arial" w:cs="Arial"/>
      <w:b/>
      <w:bCs/>
    </w:rPr>
  </w:style>
  <w:style w:type="paragraph" w:customStyle="1" w:styleId="TitleCICIIC">
    <w:name w:val="TitleCI_CIIC"/>
    <w:basedOn w:val="Normal"/>
    <w:link w:val="TitleCICIICChar"/>
    <w:qFormat/>
    <w:rsid w:val="00CD6C97"/>
    <w:pPr>
      <w:jc w:val="center"/>
    </w:pPr>
    <w:rPr>
      <w:b/>
    </w:rPr>
  </w:style>
  <w:style w:type="character" w:customStyle="1" w:styleId="TitleCICIICChar">
    <w:name w:val="TitleCI_CIIC Char"/>
    <w:basedOn w:val="DefaultParagraphFont"/>
    <w:link w:val="TitleCICIIC"/>
    <w:rsid w:val="00CD6C97"/>
    <w:rPr>
      <w:b/>
    </w:rPr>
  </w:style>
  <w:style w:type="paragraph" w:customStyle="1" w:styleId="HeaderCICIIC">
    <w:name w:val="HeaderCI_CIIC"/>
    <w:basedOn w:val="Normal"/>
    <w:link w:val="HeaderCICIICChar"/>
    <w:qFormat/>
    <w:rsid w:val="0023294E"/>
    <w:pPr>
      <w:tabs>
        <w:tab w:val="center" w:pos="5400"/>
        <w:tab w:val="right" w:pos="10800"/>
      </w:tabs>
    </w:pPr>
    <w:rPr>
      <w:szCs w:val="20"/>
    </w:rPr>
  </w:style>
  <w:style w:type="character" w:customStyle="1" w:styleId="HeaderCICIICChar">
    <w:name w:val="HeaderCI_CIIC Char"/>
    <w:basedOn w:val="DefaultParagraphFont"/>
    <w:link w:val="HeaderCICIIC"/>
    <w:rsid w:val="0023294E"/>
    <w:rPr>
      <w:szCs w:val="20"/>
    </w:rPr>
  </w:style>
  <w:style w:type="paragraph" w:customStyle="1" w:styleId="FooterCICIIC">
    <w:name w:val="FooterCI_CIIC"/>
    <w:basedOn w:val="Footer"/>
    <w:link w:val="FooterCICIICChar"/>
    <w:qFormat/>
    <w:rsid w:val="00CD6C97"/>
    <w:pPr>
      <w:jc w:val="center"/>
    </w:pPr>
    <w:rPr>
      <w:sz w:val="20"/>
      <w:szCs w:val="20"/>
    </w:rPr>
  </w:style>
  <w:style w:type="character" w:customStyle="1" w:styleId="FooterCICIICChar">
    <w:name w:val="FooterCI_CIIC Char"/>
    <w:basedOn w:val="FooterChar"/>
    <w:link w:val="FooterCICIIC"/>
    <w:rsid w:val="00CD6C97"/>
    <w:rPr>
      <w:sz w:val="20"/>
      <w:szCs w:val="20"/>
    </w:rPr>
  </w:style>
  <w:style w:type="paragraph" w:customStyle="1" w:styleId="Bullet1CICIIC">
    <w:name w:val="Bullet1_CI_CIIC"/>
    <w:basedOn w:val="ListParagraph"/>
    <w:link w:val="Bullet1CICIICChar"/>
    <w:qFormat/>
    <w:rsid w:val="00CD6C97"/>
    <w:pPr>
      <w:widowControl w:val="0"/>
      <w:numPr>
        <w:numId w:val="11"/>
      </w:numPr>
      <w:autoSpaceDE w:val="0"/>
      <w:autoSpaceDN w:val="0"/>
      <w:ind w:left="360"/>
    </w:pPr>
  </w:style>
  <w:style w:type="character" w:customStyle="1" w:styleId="Bullet1CICIICChar">
    <w:name w:val="Bullet1_CI_CIIC Char"/>
    <w:basedOn w:val="DefaultParagraphFont"/>
    <w:link w:val="Bullet1CICIIC"/>
    <w:rsid w:val="00CD6C97"/>
  </w:style>
  <w:style w:type="paragraph" w:customStyle="1" w:styleId="Bullet2CICIIC">
    <w:name w:val="Bullet2_CI_CIIC"/>
    <w:basedOn w:val="Normal"/>
    <w:link w:val="Bullet2CICIICChar"/>
    <w:qFormat/>
    <w:rsid w:val="00CD6C9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basedOn w:val="DefaultParagraphFont"/>
    <w:link w:val="Bullet2CICIIC"/>
    <w:rsid w:val="00CD6C97"/>
  </w:style>
  <w:style w:type="paragraph" w:customStyle="1" w:styleId="AffilInfoCICIIC">
    <w:name w:val="AffilInfoCI_CIIC"/>
    <w:basedOn w:val="ListParagraph"/>
    <w:link w:val="AffilInfoCICIICChar"/>
    <w:qFormat/>
    <w:rsid w:val="00CD6C97"/>
    <w:pPr>
      <w:ind w:left="360" w:hanging="360"/>
    </w:pPr>
    <w:rPr>
      <w:color w:val="FF0000"/>
    </w:rPr>
  </w:style>
  <w:style w:type="character" w:customStyle="1" w:styleId="AffilInfoCICIICChar">
    <w:name w:val="AffilInfoCI_CIIC Char"/>
    <w:basedOn w:val="DefaultParagraphFont"/>
    <w:link w:val="AffilInfoCICIIC"/>
    <w:rsid w:val="00CD6C97"/>
    <w:rPr>
      <w:color w:val="FF0000"/>
    </w:rPr>
  </w:style>
  <w:style w:type="paragraph" w:styleId="NoSpacing">
    <w:name w:val="No Spacing"/>
    <w:uiPriority w:val="1"/>
    <w:qFormat/>
    <w:rsid w:val="00CD6C97"/>
    <w:pPr>
      <w:spacing w:after="0" w:line="240" w:lineRule="auto"/>
    </w:pPr>
  </w:style>
  <w:style w:type="paragraph" w:customStyle="1" w:styleId="CheckBox">
    <w:name w:val="CheckBox"/>
    <w:basedOn w:val="ListParagraph"/>
    <w:link w:val="CheckBoxChar"/>
    <w:qFormat/>
    <w:rsid w:val="00CD6C97"/>
    <w:pPr>
      <w:widowControl w:val="0"/>
      <w:numPr>
        <w:ilvl w:val="1"/>
        <w:numId w:val="12"/>
      </w:numPr>
      <w:autoSpaceDE w:val="0"/>
      <w:autoSpaceDN w:val="0"/>
      <w:ind w:left="720"/>
    </w:pPr>
    <w:rPr>
      <w:rFonts w:eastAsia="Times New Roman" w:cs="Arial"/>
      <w:spacing w:val="-2"/>
    </w:rPr>
  </w:style>
  <w:style w:type="character" w:customStyle="1" w:styleId="ListParagraphChar">
    <w:name w:val="List Paragraph Char"/>
    <w:basedOn w:val="DefaultParagraphFont"/>
    <w:link w:val="ListParagraph"/>
    <w:uiPriority w:val="34"/>
    <w:rsid w:val="00CD6C97"/>
  </w:style>
  <w:style w:type="character" w:customStyle="1" w:styleId="CheckBoxChar">
    <w:name w:val="CheckBox Char"/>
    <w:basedOn w:val="ListParagraphChar"/>
    <w:link w:val="CheckBox"/>
    <w:rsid w:val="00CD6C97"/>
    <w:rPr>
      <w:rFonts w:eastAsia="Times New Roman" w:cs="Arial"/>
      <w:spacing w:val="-2"/>
    </w:rPr>
  </w:style>
  <w:style w:type="table" w:styleId="TableGrid">
    <w:name w:val="Table Grid"/>
    <w:basedOn w:val="TableNormal"/>
    <w:uiPriority w:val="59"/>
    <w:rsid w:val="00A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671C"/>
    <w:rPr>
      <w:sz w:val="16"/>
      <w:szCs w:val="16"/>
    </w:rPr>
  </w:style>
  <w:style w:type="paragraph" w:styleId="CommentText">
    <w:name w:val="annotation text"/>
    <w:basedOn w:val="Normal"/>
    <w:link w:val="CommentTextChar"/>
    <w:uiPriority w:val="99"/>
    <w:semiHidden/>
    <w:unhideWhenUsed/>
    <w:rsid w:val="00DF671C"/>
    <w:pPr>
      <w:spacing w:line="240" w:lineRule="auto"/>
    </w:pPr>
    <w:rPr>
      <w:sz w:val="20"/>
      <w:szCs w:val="20"/>
    </w:rPr>
  </w:style>
  <w:style w:type="character" w:customStyle="1" w:styleId="CommentTextChar">
    <w:name w:val="Comment Text Char"/>
    <w:basedOn w:val="DefaultParagraphFont"/>
    <w:link w:val="CommentText"/>
    <w:uiPriority w:val="99"/>
    <w:semiHidden/>
    <w:rsid w:val="00DF671C"/>
    <w:rPr>
      <w:sz w:val="20"/>
      <w:szCs w:val="20"/>
    </w:rPr>
  </w:style>
  <w:style w:type="paragraph" w:styleId="CommentSubject">
    <w:name w:val="annotation subject"/>
    <w:basedOn w:val="CommentText"/>
    <w:next w:val="CommentText"/>
    <w:link w:val="CommentSubjectChar"/>
    <w:uiPriority w:val="99"/>
    <w:semiHidden/>
    <w:unhideWhenUsed/>
    <w:rsid w:val="00DF671C"/>
    <w:rPr>
      <w:b/>
      <w:bCs/>
    </w:rPr>
  </w:style>
  <w:style w:type="character" w:customStyle="1" w:styleId="CommentSubjectChar">
    <w:name w:val="Comment Subject Char"/>
    <w:basedOn w:val="CommentTextChar"/>
    <w:link w:val="CommentSubject"/>
    <w:uiPriority w:val="99"/>
    <w:semiHidden/>
    <w:rsid w:val="00DF671C"/>
    <w:rPr>
      <w:b/>
      <w:bCs/>
      <w:sz w:val="20"/>
      <w:szCs w:val="20"/>
    </w:rPr>
  </w:style>
  <w:style w:type="paragraph" w:styleId="BalloonText">
    <w:name w:val="Balloon Text"/>
    <w:basedOn w:val="Normal"/>
    <w:link w:val="BalloonTextChar"/>
    <w:uiPriority w:val="99"/>
    <w:semiHidden/>
    <w:unhideWhenUsed/>
    <w:rsid w:val="00DF67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ky\AppData\Roaming\Microsoft\Templates\ClientInfoShee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86B9D42FF0C4B8A934A46BB7D6F23" ma:contentTypeVersion="3" ma:contentTypeDescription="Create a new document." ma:contentTypeScope="" ma:versionID="a4ca0948ca5d95117c56800e903c95ae">
  <xsd:schema xmlns:xsd="http://www.w3.org/2001/XMLSchema" xmlns:p="http://schemas.microsoft.com/office/2006/metadata/properties" xmlns:ns2="8584b8ac-5fb0-4b95-8758-e574f68fe609" targetNamespace="http://schemas.microsoft.com/office/2006/metadata/properties" ma:root="true" ma:fieldsID="8b311d16daba5eb07c41379e711473d8" ns2:_="">
    <xsd:import namespace="8584b8ac-5fb0-4b95-8758-e574f68fe609"/>
    <xsd:element name="properties">
      <xsd:complexType>
        <xsd:sequence>
          <xsd:element name="documentManagement">
            <xsd:complexType>
              <xsd:all>
                <xsd:element ref="ns2:Details" minOccurs="0"/>
                <xsd:element ref="ns2:Document_x0020_Status" minOccurs="0"/>
                <xsd:element ref="ns2:Date_x0020_Due" minOccurs="0"/>
              </xsd:all>
            </xsd:complexType>
          </xsd:element>
        </xsd:sequence>
      </xsd:complexType>
    </xsd:element>
  </xsd:schema>
  <xsd:schema xmlns:xsd="http://www.w3.org/2001/XMLSchema" xmlns:dms="http://schemas.microsoft.com/office/2006/documentManagement/types" targetNamespace="8584b8ac-5fb0-4b95-8758-e574f68fe609" elementFormDefault="qualified">
    <xsd:import namespace="http://schemas.microsoft.com/office/2006/documentManagement/types"/>
    <xsd:element name="Details" ma:index="8" nillable="true" ma:displayName="Details" ma:description="A place to write more detailed notes if required." ma:internalName="Details">
      <xsd:simpleType>
        <xsd:restriction base="dms:Note"/>
      </xsd:simpleType>
    </xsd:element>
    <xsd:element name="Document_x0020_Status" ma:index="9" nillable="true" ma:displayName="Document Status" ma:default="Working Draft" ma:format="Dropdown" ma:internalName="Document_x0020_Status">
      <xsd:simpleType>
        <xsd:restriction base="dms:Choice">
          <xsd:enumeration value="Needs translation - existing"/>
          <xsd:enumeration value="Needs translation - new"/>
          <xsd:enumeration value="Review JG"/>
          <xsd:enumeration value="Review KS"/>
          <xsd:enumeration value="Review VG"/>
          <xsd:enumeration value="With translator"/>
          <xsd:enumeration value="With translator - revision"/>
          <xsd:enumeration value="Working Draft"/>
          <xsd:enumeration value="Final Document"/>
          <xsd:enumeration value="Final Review VG"/>
        </xsd:restriction>
      </xsd:simpleType>
    </xsd:element>
    <xsd:element name="Date_x0020_Due" ma:index="10" nillable="true" ma:displayName="Date Due" ma:format="DateOnly" ma:internalName="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tails xmlns="8584b8ac-5fb0-4b95-8758-e574f68fe609" xsi:nil="true"/>
    <Document_x0020_Status xmlns="8584b8ac-5fb0-4b95-8758-e574f68fe609" xsi:nil="true"/>
    <Date_x0020_Due xmlns="8584b8ac-5fb0-4b95-8758-e574f68fe609" xsi:nil="true"/>
  </documentManagement>
</p:properties>
</file>

<file path=customXml/itemProps1.xml><?xml version="1.0" encoding="utf-8"?>
<ds:datastoreItem xmlns:ds="http://schemas.openxmlformats.org/officeDocument/2006/customXml" ds:itemID="{D1F08CC8-EB0A-4DAD-B5E8-6A6092F8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4b8ac-5fb0-4b95-8758-e574f68fe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AA3B34-A8C3-41FE-8BD4-DA565ED81D07}">
  <ds:schemaRefs>
    <ds:schemaRef ds:uri="http://schemas.microsoft.com/sharepoint/v3/contenttype/forms"/>
  </ds:schemaRefs>
</ds:datastoreItem>
</file>

<file path=customXml/itemProps3.xml><?xml version="1.0" encoding="utf-8"?>
<ds:datastoreItem xmlns:ds="http://schemas.openxmlformats.org/officeDocument/2006/customXml" ds:itemID="{4F9F73B5-476A-4AA3-8503-CD348B710709}">
  <ds:schemaRefs>
    <ds:schemaRef ds:uri="http://schemas.microsoft.com/office/2006/metadata/properties"/>
    <ds:schemaRef ds:uri="8584b8ac-5fb0-4b95-8758-e574f68fe609"/>
  </ds:schemaRefs>
</ds:datastoreItem>
</file>

<file path=docProps/app.xml><?xml version="1.0" encoding="utf-8"?>
<Properties xmlns="http://schemas.openxmlformats.org/officeDocument/2006/extended-properties" xmlns:vt="http://schemas.openxmlformats.org/officeDocument/2006/docPropsVTypes">
  <Template>ClientInfoSheets</Template>
  <TotalTime>33</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CIIC HC Special Conditions English</vt:lpstr>
    </vt:vector>
  </TitlesOfParts>
  <Company>PPGNW</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CIIC HC Special Conditions English</dc:title>
  <dc:creator>Vikky Graziani</dc:creator>
  <cp:lastModifiedBy>Kathy Burke</cp:lastModifiedBy>
  <cp:revision>11</cp:revision>
  <dcterms:created xsi:type="dcterms:W3CDTF">2014-05-16T20:09:00Z</dcterms:created>
  <dcterms:modified xsi:type="dcterms:W3CDTF">2017-08-08T20:45:00Z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0x010100CE686B9D42FF0C4B8A934A46BB7D6F23</vt:lpwstr>
  </property>
  <property fmtid="{D5CDD505-2E9C-101B-9397-08002B2CF9AE}" pid="3" name="Order">
    <vt:r8>71000</vt:r8>
  </property>
</Properties>
</file>