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7F6" w:rsidRDefault="00AC37F6" w:rsidP="00AC37F6">
      <w:pPr>
        <w:pStyle w:val="xxmsonormal"/>
      </w:pPr>
      <w:r>
        <w:rPr>
          <w:b/>
          <w:bCs/>
        </w:rPr>
        <w:t xml:space="preserve">PPGC Legislative Session Updates – Week of </w:t>
      </w:r>
      <w:r w:rsidR="00BA148B">
        <w:rPr>
          <w:b/>
          <w:bCs/>
        </w:rPr>
        <w:t>6/11/2021</w:t>
      </w:r>
      <w:bookmarkStart w:id="0" w:name="_GoBack"/>
      <w:bookmarkEnd w:id="0"/>
    </w:p>
    <w:p w:rsidR="00AC37F6" w:rsidRDefault="00AC37F6" w:rsidP="00AC37F6">
      <w:pPr>
        <w:pStyle w:val="xxmsonormal"/>
      </w:pPr>
      <w:r>
        <w:rPr>
          <w:b/>
          <w:bCs/>
        </w:rPr>
        <w:t> </w:t>
      </w:r>
    </w:p>
    <w:p w:rsidR="00BA148B" w:rsidRDefault="00BA148B" w:rsidP="00AC37F6">
      <w:pPr>
        <w:pStyle w:val="xxmsonormal"/>
        <w:rPr>
          <w:rFonts w:asciiTheme="minorHAnsi" w:hAnsiTheme="minorHAnsi" w:cstheme="minorBidi"/>
          <w:b/>
        </w:rPr>
      </w:pPr>
      <w:r w:rsidRPr="00BA148B">
        <w:rPr>
          <w:rFonts w:asciiTheme="minorHAnsi" w:hAnsiTheme="minorHAnsi" w:cstheme="minorBidi"/>
          <w:b/>
        </w:rPr>
        <w:t xml:space="preserve">If there is an abortion bill sitting on John Bell Edwards’s desk and that does NOT get vetoed by August 1st, 2021, the law will go into effect. </w:t>
      </w:r>
    </w:p>
    <w:p w:rsidR="00BA148B" w:rsidRDefault="00BA148B" w:rsidP="00AC37F6">
      <w:pPr>
        <w:pStyle w:val="xxmsonormal"/>
        <w:rPr>
          <w:rFonts w:asciiTheme="minorHAnsi" w:hAnsiTheme="minorHAnsi" w:cstheme="minorBidi"/>
          <w:b/>
        </w:rPr>
      </w:pPr>
    </w:p>
    <w:p w:rsidR="00AC37F6" w:rsidRDefault="00496FD0" w:rsidP="00AC37F6">
      <w:pPr>
        <w:pStyle w:val="xxmsonormal"/>
      </w:pPr>
      <w:hyperlink r:id="rId6" w:history="1">
        <w:r w:rsidR="00AC37F6">
          <w:rPr>
            <w:rStyle w:val="Hyperlink"/>
            <w:b/>
            <w:bCs/>
          </w:rPr>
          <w:t>HB 578</w:t>
        </w:r>
      </w:hyperlink>
      <w:r w:rsidR="00AC37F6">
        <w:rPr>
          <w:b/>
          <w:bCs/>
        </w:rPr>
        <w:t xml:space="preserve"> Abortion Reversal Bill</w:t>
      </w:r>
      <w:r w:rsidR="00AC37F6">
        <w:t xml:space="preserve">: </w:t>
      </w:r>
      <w:r w:rsidR="00BA148B">
        <w:t>H</w:t>
      </w:r>
      <w:r w:rsidR="00BA148B" w:rsidRPr="00BA148B">
        <w:t xml:space="preserve">B 578 by Rep. Beryl </w:t>
      </w:r>
      <w:proofErr w:type="spellStart"/>
      <w:r w:rsidR="00BA148B" w:rsidRPr="00BA148B">
        <w:t>Amedee</w:t>
      </w:r>
      <w:proofErr w:type="spellEnd"/>
      <w:r w:rsidR="00BA148B" w:rsidRPr="00BA148B">
        <w:t xml:space="preserve"> has passed. Senate floor amendments were read and adopted. Only read by title, it passed in the Senate by a vote of 31 </w:t>
      </w:r>
      <w:proofErr w:type="spellStart"/>
      <w:r w:rsidR="00BA148B" w:rsidRPr="00BA148B">
        <w:t>yeas</w:t>
      </w:r>
      <w:proofErr w:type="spellEnd"/>
      <w:r w:rsidR="00BA148B" w:rsidRPr="00BA148B">
        <w:t xml:space="preserve"> and 7 nays and concurred in the House with yeas 69, nays 25. This bill is NOT about abortion, this is about patient safety and informed consent.</w:t>
      </w:r>
    </w:p>
    <w:p w:rsidR="00AC37F6" w:rsidRDefault="00AC37F6" w:rsidP="00AC37F6">
      <w:pPr>
        <w:pStyle w:val="xxmsonormal"/>
      </w:pPr>
      <w:r>
        <w:t> </w:t>
      </w:r>
    </w:p>
    <w:p w:rsidR="00AC37F6" w:rsidRDefault="00496FD0" w:rsidP="00BA148B">
      <w:pPr>
        <w:pStyle w:val="xxmsonormal"/>
      </w:pPr>
      <w:hyperlink r:id="rId7" w:history="1">
        <w:r w:rsidR="00AC37F6">
          <w:rPr>
            <w:rStyle w:val="Hyperlink"/>
            <w:b/>
            <w:bCs/>
          </w:rPr>
          <w:t>HB 357</w:t>
        </w:r>
      </w:hyperlink>
      <w:r w:rsidR="00AC37F6">
        <w:rPr>
          <w:b/>
          <w:bCs/>
        </w:rPr>
        <w:t xml:space="preserve"> &amp; </w:t>
      </w:r>
      <w:hyperlink r:id="rId8" w:history="1">
        <w:r w:rsidR="00AC37F6">
          <w:rPr>
            <w:rStyle w:val="Hyperlink"/>
            <w:b/>
            <w:bCs/>
          </w:rPr>
          <w:t>HB 423</w:t>
        </w:r>
      </w:hyperlink>
      <w:r w:rsidR="00AC37F6">
        <w:rPr>
          <w:b/>
          <w:bCs/>
        </w:rPr>
        <w:t xml:space="preserve"> Reporting Bills</w:t>
      </w:r>
      <w:r w:rsidR="00AC37F6">
        <w:t xml:space="preserve">: </w:t>
      </w:r>
      <w:r w:rsidR="00BA148B">
        <w:t xml:space="preserve">HB 423 by Rep. Julie Emmerson had Senate amendments rejected by the House amendments 78 yeas, 18 nays. HB 357 by Rep. Raymond Crews was amended late to add venue restrictions and passed the Senate, with amendments, 73 yeas, </w:t>
      </w:r>
      <w:proofErr w:type="gramStart"/>
      <w:r w:rsidR="00BA148B">
        <w:t>28</w:t>
      </w:r>
      <w:proofErr w:type="gramEnd"/>
      <w:r w:rsidR="00BA148B">
        <w:t xml:space="preserve"> nays. We are working, in partnership with LCRF, on a veto strategy around these bills that will include physician testimony to convey how problematic they will be for the relationship between them and their patients.</w:t>
      </w:r>
    </w:p>
    <w:p w:rsidR="00BA148B" w:rsidRDefault="00BA148B" w:rsidP="00BA148B">
      <w:pPr>
        <w:pStyle w:val="xxmsonormal"/>
      </w:pPr>
    </w:p>
    <w:p w:rsidR="00BA148B" w:rsidRDefault="00BA148B" w:rsidP="00BA148B">
      <w:pPr>
        <w:pStyle w:val="xxmsonormal"/>
      </w:pPr>
    </w:p>
    <w:p w:rsidR="006D5C1A" w:rsidRDefault="00AC37F6" w:rsidP="00AC37F6">
      <w:pPr>
        <w:pStyle w:val="xxmsonormal"/>
      </w:pPr>
      <w:r>
        <w:t xml:space="preserve">We appreciate your support during this session. If you have any questions, please contact our team at </w:t>
      </w:r>
      <w:hyperlink r:id="rId9" w:history="1">
        <w:r>
          <w:rPr>
            <w:rStyle w:val="Hyperlink"/>
          </w:rPr>
          <w:t>la.publicaffairs@ppgulfcoast.org</w:t>
        </w:r>
      </w:hyperlink>
      <w:r>
        <w:t>.</w:t>
      </w:r>
    </w:p>
    <w:sectPr w:rsidR="006D5C1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FD0" w:rsidRDefault="00496FD0" w:rsidP="00534AB8">
      <w:pPr>
        <w:spacing w:after="0" w:line="240" w:lineRule="auto"/>
      </w:pPr>
      <w:r>
        <w:separator/>
      </w:r>
    </w:p>
  </w:endnote>
  <w:endnote w:type="continuationSeparator" w:id="0">
    <w:p w:rsidR="00496FD0" w:rsidRDefault="00496FD0" w:rsidP="0053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FD0" w:rsidRDefault="00496FD0" w:rsidP="00534AB8">
      <w:pPr>
        <w:spacing w:after="0" w:line="240" w:lineRule="auto"/>
      </w:pPr>
      <w:r>
        <w:separator/>
      </w:r>
    </w:p>
  </w:footnote>
  <w:footnote w:type="continuationSeparator" w:id="0">
    <w:p w:rsidR="00496FD0" w:rsidRDefault="00496FD0" w:rsidP="00534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B8" w:rsidRDefault="00534AB8">
    <w:pPr>
      <w:pStyle w:val="Header"/>
    </w:pPr>
    <w:r>
      <w:rPr>
        <w:noProof/>
      </w:rPr>
      <w:drawing>
        <wp:inline distT="0" distB="0" distL="0" distR="0">
          <wp:extent cx="1744980" cy="76976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GC logo 2018 blue.png"/>
                  <pic:cNvPicPr/>
                </pic:nvPicPr>
                <pic:blipFill>
                  <a:blip r:embed="rId1">
                    <a:extLst>
                      <a:ext uri="{28A0092B-C50C-407E-A947-70E740481C1C}">
                        <a14:useLocalDpi xmlns:a14="http://schemas.microsoft.com/office/drawing/2010/main" val="0"/>
                      </a:ext>
                    </a:extLst>
                  </a:blip>
                  <a:stretch>
                    <a:fillRect/>
                  </a:stretch>
                </pic:blipFill>
                <pic:spPr>
                  <a:xfrm>
                    <a:off x="0" y="0"/>
                    <a:ext cx="1767193" cy="779566"/>
                  </a:xfrm>
                  <a:prstGeom prst="rect">
                    <a:avLst/>
                  </a:prstGeom>
                </pic:spPr>
              </pic:pic>
            </a:graphicData>
          </a:graphic>
        </wp:inline>
      </w:drawing>
    </w:r>
  </w:p>
  <w:p w:rsidR="00534AB8" w:rsidRDefault="00534A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5E"/>
    <w:rsid w:val="00107E5E"/>
    <w:rsid w:val="00496FD0"/>
    <w:rsid w:val="004A2FDE"/>
    <w:rsid w:val="00534AB8"/>
    <w:rsid w:val="006D5C1A"/>
    <w:rsid w:val="00AA4933"/>
    <w:rsid w:val="00AC37F6"/>
    <w:rsid w:val="00B32088"/>
    <w:rsid w:val="00BA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BBDB0"/>
  <w15:chartTrackingRefBased/>
  <w15:docId w15:val="{498927BD-7037-4001-ABA1-1AB22D3A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E5E"/>
    <w:rPr>
      <w:color w:val="0563C1"/>
      <w:u w:val="single"/>
    </w:rPr>
  </w:style>
  <w:style w:type="paragraph" w:customStyle="1" w:styleId="xxmsonormal">
    <w:name w:val="x_xmsonormal"/>
    <w:basedOn w:val="Normal"/>
    <w:rsid w:val="00107E5E"/>
    <w:pPr>
      <w:spacing w:after="0" w:line="240" w:lineRule="auto"/>
    </w:pPr>
    <w:rPr>
      <w:rFonts w:ascii="Calibri" w:hAnsi="Calibri" w:cs="Calibri"/>
    </w:rPr>
  </w:style>
  <w:style w:type="paragraph" w:styleId="Header">
    <w:name w:val="header"/>
    <w:basedOn w:val="Normal"/>
    <w:link w:val="HeaderChar"/>
    <w:uiPriority w:val="99"/>
    <w:unhideWhenUsed/>
    <w:rsid w:val="00534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AB8"/>
  </w:style>
  <w:style w:type="paragraph" w:styleId="Footer">
    <w:name w:val="footer"/>
    <w:basedOn w:val="Normal"/>
    <w:link w:val="FooterChar"/>
    <w:uiPriority w:val="99"/>
    <w:unhideWhenUsed/>
    <w:rsid w:val="00534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55003">
      <w:bodyDiv w:val="1"/>
      <w:marLeft w:val="0"/>
      <w:marRight w:val="0"/>
      <w:marTop w:val="0"/>
      <w:marBottom w:val="0"/>
      <w:divBdr>
        <w:top w:val="none" w:sz="0" w:space="0" w:color="auto"/>
        <w:left w:val="none" w:sz="0" w:space="0" w:color="auto"/>
        <w:bottom w:val="none" w:sz="0" w:space="0" w:color="auto"/>
        <w:right w:val="none" w:sz="0" w:space="0" w:color="auto"/>
      </w:divBdr>
    </w:div>
    <w:div w:id="1269392712">
      <w:bodyDiv w:val="1"/>
      <w:marLeft w:val="0"/>
      <w:marRight w:val="0"/>
      <w:marTop w:val="0"/>
      <w:marBottom w:val="0"/>
      <w:divBdr>
        <w:top w:val="none" w:sz="0" w:space="0" w:color="auto"/>
        <w:left w:val="none" w:sz="0" w:space="0" w:color="auto"/>
        <w:bottom w:val="none" w:sz="0" w:space="0" w:color="auto"/>
        <w:right w:val="none" w:sz="0" w:space="0" w:color="auto"/>
      </w:divBdr>
    </w:div>
    <w:div w:id="1360014468">
      <w:bodyDiv w:val="1"/>
      <w:marLeft w:val="0"/>
      <w:marRight w:val="0"/>
      <w:marTop w:val="0"/>
      <w:marBottom w:val="0"/>
      <w:divBdr>
        <w:top w:val="none" w:sz="0" w:space="0" w:color="auto"/>
        <w:left w:val="none" w:sz="0" w:space="0" w:color="auto"/>
        <w:bottom w:val="none" w:sz="0" w:space="0" w:color="auto"/>
        <w:right w:val="none" w:sz="0" w:space="0" w:color="auto"/>
      </w:divBdr>
    </w:div>
    <w:div w:id="15021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gov/legis/BillInfo.aspx?s=21RS&amp;b=HB423&amp;sbi=y" TargetMode="External"/><Relationship Id="rId3" Type="http://schemas.openxmlformats.org/officeDocument/2006/relationships/webSettings" Target="webSettings.xml"/><Relationship Id="rId7" Type="http://schemas.openxmlformats.org/officeDocument/2006/relationships/hyperlink" Target="https://www.legis.la.gov/legis/BillInfo.aspx?s=21RS&amp;b=HB357&amp;sbi=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la.gov/legis/BillInfo.aspx?s=21RS&amp;b=HB578&amp;sbi=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a.publicaffairs@ppgulfcoa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Emily</dc:creator>
  <cp:keywords/>
  <dc:description/>
  <cp:lastModifiedBy>Lewis, Emily</cp:lastModifiedBy>
  <cp:revision>2</cp:revision>
  <dcterms:created xsi:type="dcterms:W3CDTF">2021-06-24T23:31:00Z</dcterms:created>
  <dcterms:modified xsi:type="dcterms:W3CDTF">2021-06-24T23:31:00Z</dcterms:modified>
</cp:coreProperties>
</file>