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C1" w:rsidRPr="00ED13C1" w:rsidRDefault="00ED13C1" w:rsidP="00ED13C1">
      <w:pPr>
        <w:pStyle w:val="NoSpacing"/>
        <w:rPr>
          <w:rFonts w:ascii="Arial Narrow" w:hAnsi="Arial Narrow"/>
          <w:sz w:val="20"/>
          <w:szCs w:val="20"/>
          <w:lang w:val="es-US"/>
        </w:rPr>
      </w:pPr>
      <w:r w:rsidRPr="00ED13C1">
        <w:rPr>
          <w:rFonts w:ascii="Arial Narrow" w:hAnsi="Arial Narrow"/>
          <w:b/>
          <w:sz w:val="20"/>
          <w:szCs w:val="20"/>
          <w:lang w:val="es-US"/>
        </w:rPr>
        <w:t xml:space="preserve">¿Qué es una vasectomía?  </w:t>
      </w:r>
      <w:r w:rsidRPr="00ED13C1">
        <w:rPr>
          <w:rFonts w:ascii="Arial Narrow" w:hAnsi="Arial Narrow"/>
          <w:sz w:val="20"/>
          <w:szCs w:val="20"/>
          <w:lang w:val="es-US"/>
        </w:rPr>
        <w:t>La vasectomía es un tipo de método anticonceptivo para los hombres. Por medio de este procedimiento, se bloquean los conductos deferentes por donde los espermatozoides pasan al pene, para evitar que haya espermatozoides en el semen. Hay eyaculación, pero no puede causar un embarazo. Deben transcurrir 3 meses hasta para que este método funcione.</w:t>
      </w:r>
    </w:p>
    <w:p w:rsidR="00ED13C1" w:rsidRPr="00ED13C1" w:rsidRDefault="00ED13C1" w:rsidP="00ED13C1">
      <w:pPr>
        <w:pStyle w:val="NoSpacing"/>
        <w:rPr>
          <w:rFonts w:ascii="Arial Narrow" w:hAnsi="Arial Narrow"/>
          <w:sz w:val="20"/>
          <w:szCs w:val="20"/>
          <w:lang w:val="es-US"/>
        </w:rPr>
      </w:pPr>
    </w:p>
    <w:p w:rsidR="0052613E" w:rsidRPr="00ED13C1" w:rsidRDefault="00ED13C1" w:rsidP="00ED13C1">
      <w:pPr>
        <w:pStyle w:val="NoSpacing"/>
        <w:rPr>
          <w:rFonts w:ascii="Arial Narrow" w:hAnsi="Arial Narrow"/>
          <w:sz w:val="20"/>
          <w:szCs w:val="20"/>
          <w:lang w:val="es-US"/>
        </w:rPr>
      </w:pPr>
      <w:r w:rsidRPr="00ED13C1">
        <w:rPr>
          <w:rFonts w:ascii="Arial Narrow" w:hAnsi="Arial Narrow"/>
          <w:sz w:val="20"/>
          <w:szCs w:val="20"/>
          <w:lang w:val="es-US"/>
        </w:rPr>
        <w:t>La vasectomía es uno de los métodos anticonceptivos más eficaces. Existe un pequeño riesgo de que no funcione. Cuando los hombres se hacen un análisis de semen después de una vasectomía, se registra menos de 1 embarazo cada 2,000 parejas. El objetivo de la vasectomía es que sea un método anticonceptivo permanente. Revertir el procedimiento es difícil, costoso y, con frecuencia, no funciona. Un hombre debe estar seguro de que no quiere causar ningún embarazo antes de elegir este método.</w:t>
      </w:r>
    </w:p>
    <w:p w:rsidR="00ED13C1" w:rsidRPr="00ED13C1" w:rsidRDefault="00ED13C1" w:rsidP="00ED13C1">
      <w:pPr>
        <w:pStyle w:val="NoSpacing"/>
        <w:rPr>
          <w:rFonts w:ascii="Arial Narrow" w:hAnsi="Arial Narrow"/>
          <w:sz w:val="20"/>
          <w:szCs w:val="20"/>
          <w:lang w:val="es-US"/>
        </w:rPr>
      </w:pPr>
    </w:p>
    <w:p w:rsidR="00564942" w:rsidRPr="00ED13C1" w:rsidRDefault="00ED13C1" w:rsidP="00ED13C1">
      <w:pPr>
        <w:pStyle w:val="NoSpacing"/>
        <w:rPr>
          <w:rFonts w:ascii="Arial Narrow" w:hAnsi="Arial Narrow"/>
          <w:sz w:val="20"/>
          <w:szCs w:val="20"/>
          <w:lang w:val="es-US"/>
        </w:rPr>
      </w:pPr>
      <w:r w:rsidRPr="00ED13C1">
        <w:rPr>
          <w:rFonts w:ascii="Arial Narrow" w:hAnsi="Arial Narrow"/>
          <w:b/>
          <w:sz w:val="20"/>
          <w:szCs w:val="20"/>
          <w:lang w:val="es-US"/>
        </w:rPr>
        <w:t>Cuáles son las ventajas de la vasectomía</w:t>
      </w:r>
      <w:proofErr w:type="gramStart"/>
      <w:r w:rsidRPr="00ED13C1">
        <w:rPr>
          <w:rFonts w:ascii="Arial Narrow" w:hAnsi="Arial Narrow"/>
          <w:b/>
          <w:sz w:val="20"/>
          <w:szCs w:val="20"/>
          <w:lang w:val="es-US"/>
        </w:rPr>
        <w:t>?</w:t>
      </w:r>
      <w:proofErr w:type="gramEnd"/>
      <w:r w:rsidRPr="00ED13C1">
        <w:rPr>
          <w:rFonts w:ascii="Arial Narrow" w:hAnsi="Arial Narrow"/>
          <w:b/>
          <w:sz w:val="20"/>
          <w:szCs w:val="20"/>
          <w:lang w:val="es-US"/>
        </w:rPr>
        <w:t xml:space="preserve">  </w:t>
      </w:r>
      <w:r w:rsidRPr="00ED13C1">
        <w:rPr>
          <w:rFonts w:ascii="Arial Narrow" w:hAnsi="Arial Narrow"/>
          <w:sz w:val="20"/>
          <w:szCs w:val="20"/>
          <w:lang w:val="es-US"/>
        </w:rPr>
        <w:t>Es un método anticonceptivo sumamente eficaz para los hombres que no quieren tener más hijos. Es seguro y conveniente. Le permite a un hombre asumir la responsabilidad del método anticonceptivo. Puede aumentar el disfrute y la frecuencia de las relaciones sexuales.</w:t>
      </w:r>
    </w:p>
    <w:p w:rsidR="00ED13C1" w:rsidRPr="00ED13C1" w:rsidRDefault="00ED13C1" w:rsidP="00ED13C1">
      <w:pPr>
        <w:pStyle w:val="NoSpacing"/>
        <w:rPr>
          <w:rFonts w:ascii="Arial Narrow" w:hAnsi="Arial Narrow"/>
          <w:b/>
          <w:bCs/>
          <w:sz w:val="20"/>
          <w:szCs w:val="20"/>
          <w:lang w:val="es-US"/>
        </w:rPr>
      </w:pPr>
    </w:p>
    <w:p w:rsidR="00564942" w:rsidRPr="00ED13C1" w:rsidRDefault="00ED13C1" w:rsidP="00ED13C1">
      <w:pPr>
        <w:pStyle w:val="NoSpacing"/>
        <w:rPr>
          <w:rFonts w:ascii="Arial Narrow" w:hAnsi="Arial Narrow"/>
          <w:sz w:val="20"/>
          <w:szCs w:val="20"/>
          <w:lang w:val="es-US"/>
        </w:rPr>
      </w:pPr>
      <w:r w:rsidRPr="00ED13C1">
        <w:rPr>
          <w:rFonts w:ascii="Arial Narrow" w:hAnsi="Arial Narrow"/>
          <w:b/>
          <w:bCs/>
          <w:sz w:val="20"/>
          <w:szCs w:val="20"/>
          <w:lang w:val="es-US"/>
        </w:rPr>
        <w:t>¿Qué otras opciones tengo?</w:t>
      </w:r>
      <w:bookmarkStart w:id="0" w:name="_GoBack"/>
      <w:bookmarkEnd w:id="0"/>
      <w:r w:rsidRPr="00ED13C1">
        <w:rPr>
          <w:rFonts w:ascii="Arial Narrow" w:hAnsi="Arial Narrow"/>
          <w:b/>
          <w:bCs/>
          <w:sz w:val="20"/>
          <w:szCs w:val="20"/>
          <w:lang w:val="es-US"/>
        </w:rPr>
        <w:t xml:space="preserve"> </w:t>
      </w:r>
      <w:r w:rsidRPr="00ED13C1">
        <w:rPr>
          <w:rFonts w:ascii="Arial Narrow" w:hAnsi="Arial Narrow"/>
          <w:sz w:val="20"/>
          <w:szCs w:val="20"/>
          <w:lang w:val="es-US"/>
        </w:rPr>
        <w:t>Existen otros métodos anticonceptivos que pueden ser utilizados por tú o tu(s) pareja(s). El único otro método cuya intención es que sea permanente es la esterilización para las mujeres.</w:t>
      </w:r>
    </w:p>
    <w:p w:rsidR="00ED13C1" w:rsidRPr="00ED13C1" w:rsidRDefault="00ED13C1" w:rsidP="00ED13C1">
      <w:pPr>
        <w:pStyle w:val="NoSpacing"/>
        <w:rPr>
          <w:rFonts w:ascii="Arial Narrow" w:hAnsi="Arial Narrow"/>
          <w:b/>
          <w:bCs/>
          <w:sz w:val="20"/>
          <w:szCs w:val="20"/>
          <w:lang w:val="es-US"/>
        </w:rPr>
      </w:pPr>
    </w:p>
    <w:p w:rsidR="00ED13C1" w:rsidRPr="00ED13C1" w:rsidRDefault="00ED13C1" w:rsidP="00ED13C1">
      <w:pPr>
        <w:pStyle w:val="NoSpacing"/>
        <w:rPr>
          <w:rFonts w:ascii="Arial Narrow" w:hAnsi="Arial Narrow"/>
          <w:b/>
          <w:bCs/>
          <w:sz w:val="20"/>
          <w:szCs w:val="20"/>
          <w:lang w:val="es-US"/>
        </w:rPr>
      </w:pPr>
      <w:r w:rsidRPr="00ED13C1">
        <w:rPr>
          <w:rFonts w:ascii="Arial Narrow" w:hAnsi="Arial Narrow"/>
          <w:b/>
          <w:bCs/>
          <w:sz w:val="20"/>
          <w:szCs w:val="20"/>
          <w:lang w:val="es-US"/>
        </w:rPr>
        <w:t>¿Cuáles son los riesgos de una vasectomía?</w:t>
      </w:r>
    </w:p>
    <w:p w:rsidR="00ED13C1" w:rsidRPr="00ED13C1" w:rsidRDefault="00ED13C1" w:rsidP="00ED13C1">
      <w:pPr>
        <w:pStyle w:val="NoSpacing"/>
        <w:numPr>
          <w:ilvl w:val="0"/>
          <w:numId w:val="21"/>
        </w:numPr>
        <w:rPr>
          <w:rFonts w:ascii="Arial Narrow" w:hAnsi="Arial Narrow"/>
          <w:sz w:val="20"/>
          <w:szCs w:val="20"/>
          <w:lang w:val="es-US"/>
        </w:rPr>
      </w:pPr>
      <w:r w:rsidRPr="00ED13C1">
        <w:rPr>
          <w:rFonts w:ascii="Arial Narrow" w:hAnsi="Arial Narrow"/>
          <w:b/>
          <w:bCs/>
          <w:sz w:val="20"/>
          <w:szCs w:val="20"/>
          <w:lang w:val="es-US"/>
        </w:rPr>
        <w:t>Infección</w:t>
      </w:r>
      <w:r w:rsidRPr="00ED13C1">
        <w:rPr>
          <w:rFonts w:ascii="Arial Narrow" w:hAnsi="Arial Narrow"/>
          <w:sz w:val="20"/>
          <w:szCs w:val="20"/>
          <w:lang w:val="es-US"/>
        </w:rPr>
        <w:t xml:space="preserve"> de la piel, los conductos deferentes o los testículos: es posible que necesites tratamiento con antibióticos o, muy rara vez, cirugía.</w:t>
      </w:r>
    </w:p>
    <w:p w:rsidR="00ED13C1" w:rsidRPr="00ED13C1" w:rsidRDefault="00ED13C1" w:rsidP="00ED13C1">
      <w:pPr>
        <w:pStyle w:val="NoSpacing"/>
        <w:numPr>
          <w:ilvl w:val="0"/>
          <w:numId w:val="21"/>
        </w:numPr>
        <w:rPr>
          <w:rFonts w:ascii="Arial Narrow" w:hAnsi="Arial Narrow"/>
          <w:sz w:val="20"/>
          <w:szCs w:val="20"/>
          <w:lang w:val="es-US"/>
        </w:rPr>
      </w:pPr>
      <w:r w:rsidRPr="00ED13C1">
        <w:rPr>
          <w:rFonts w:ascii="Arial Narrow" w:hAnsi="Arial Narrow"/>
          <w:b/>
          <w:bCs/>
          <w:sz w:val="20"/>
          <w:szCs w:val="20"/>
          <w:lang w:val="es-US"/>
        </w:rPr>
        <w:t xml:space="preserve">Sangrado: </w:t>
      </w:r>
      <w:r w:rsidRPr="00ED13C1">
        <w:rPr>
          <w:rFonts w:ascii="Arial Narrow" w:hAnsi="Arial Narrow"/>
          <w:sz w:val="20"/>
          <w:szCs w:val="20"/>
          <w:lang w:val="es-US"/>
        </w:rPr>
        <w:t>es posible que observes sangre en el lugar de la piel donde se realizó el corte que, por lo general, se detiene espontáneamente.</w:t>
      </w:r>
    </w:p>
    <w:p w:rsidR="00ED13C1" w:rsidRPr="00ED13C1" w:rsidRDefault="00ED13C1" w:rsidP="00ED13C1">
      <w:pPr>
        <w:pStyle w:val="NoSpacing"/>
        <w:numPr>
          <w:ilvl w:val="0"/>
          <w:numId w:val="21"/>
        </w:numPr>
        <w:rPr>
          <w:rFonts w:ascii="Arial Narrow" w:hAnsi="Arial Narrow"/>
          <w:sz w:val="20"/>
          <w:szCs w:val="20"/>
          <w:lang w:val="es-US"/>
        </w:rPr>
      </w:pPr>
      <w:r w:rsidRPr="00ED13C1">
        <w:rPr>
          <w:rFonts w:ascii="Arial Narrow" w:hAnsi="Arial Narrow"/>
          <w:b/>
          <w:bCs/>
          <w:sz w:val="20"/>
          <w:szCs w:val="20"/>
          <w:lang w:val="es-US"/>
        </w:rPr>
        <w:t xml:space="preserve">Hematoma: </w:t>
      </w:r>
      <w:r w:rsidRPr="00ED13C1">
        <w:rPr>
          <w:rFonts w:ascii="Arial Narrow" w:hAnsi="Arial Narrow"/>
          <w:sz w:val="20"/>
          <w:szCs w:val="20"/>
          <w:lang w:val="es-US"/>
        </w:rPr>
        <w:t>sangrado debajo de la piel que puede causar hinchazón o un moretón. Suele desaparecer por sí solo. Puede ser necesario un tratamiento médico o cirugía.</w:t>
      </w:r>
    </w:p>
    <w:p w:rsidR="00ED13C1" w:rsidRPr="00ED13C1" w:rsidRDefault="00ED13C1" w:rsidP="00ED13C1">
      <w:pPr>
        <w:pStyle w:val="NoSpacing"/>
        <w:numPr>
          <w:ilvl w:val="0"/>
          <w:numId w:val="21"/>
        </w:numPr>
        <w:rPr>
          <w:rFonts w:ascii="Arial Narrow" w:hAnsi="Arial Narrow"/>
          <w:sz w:val="20"/>
          <w:szCs w:val="20"/>
        </w:rPr>
      </w:pPr>
      <w:proofErr w:type="spellStart"/>
      <w:r w:rsidRPr="00ED13C1">
        <w:rPr>
          <w:rFonts w:ascii="Arial Narrow" w:hAnsi="Arial Narrow"/>
          <w:b/>
          <w:bCs/>
          <w:sz w:val="20"/>
          <w:szCs w:val="20"/>
          <w:lang w:val="es-US"/>
        </w:rPr>
        <w:t>Granuloma</w:t>
      </w:r>
      <w:proofErr w:type="spellEnd"/>
      <w:r w:rsidRPr="00ED13C1">
        <w:rPr>
          <w:rFonts w:ascii="Arial Narrow" w:hAnsi="Arial Narrow"/>
          <w:b/>
          <w:bCs/>
          <w:sz w:val="20"/>
          <w:szCs w:val="20"/>
          <w:lang w:val="es-US"/>
        </w:rPr>
        <w:t xml:space="preserve"> espermático:</w:t>
      </w:r>
      <w:r w:rsidRPr="00ED13C1">
        <w:rPr>
          <w:rFonts w:ascii="Arial Narrow" w:hAnsi="Arial Narrow"/>
          <w:sz w:val="20"/>
          <w:szCs w:val="20"/>
          <w:lang w:val="es-US"/>
        </w:rPr>
        <w:t xml:space="preserve"> hinchazón causada por una pérdida de esperma del conducto que, por lo general, desaparece espontáneamente. Es posible que requiera un drenaje.</w:t>
      </w:r>
    </w:p>
    <w:p w:rsidR="00564942" w:rsidRPr="00ED13C1" w:rsidRDefault="00ED13C1" w:rsidP="00ED13C1">
      <w:pPr>
        <w:pStyle w:val="NoSpacing"/>
        <w:numPr>
          <w:ilvl w:val="0"/>
          <w:numId w:val="21"/>
        </w:numPr>
        <w:rPr>
          <w:rFonts w:ascii="Arial Narrow" w:hAnsi="Arial Narrow"/>
          <w:sz w:val="20"/>
          <w:szCs w:val="20"/>
          <w:lang w:val="es-MX"/>
        </w:rPr>
      </w:pPr>
      <w:r w:rsidRPr="00ED13C1">
        <w:rPr>
          <w:rFonts w:ascii="Arial Narrow" w:hAnsi="Arial Narrow"/>
          <w:b/>
          <w:bCs/>
          <w:spacing w:val="-2"/>
          <w:sz w:val="20"/>
          <w:szCs w:val="20"/>
          <w:lang w:val="es-US"/>
        </w:rPr>
        <w:t>Dolor:</w:t>
      </w:r>
      <w:r w:rsidRPr="00ED13C1">
        <w:rPr>
          <w:rFonts w:ascii="Arial Narrow" w:hAnsi="Arial Narrow"/>
          <w:spacing w:val="-2"/>
          <w:sz w:val="20"/>
          <w:szCs w:val="20"/>
          <w:lang w:val="es-US"/>
        </w:rPr>
        <w:t xml:space="preserve"> muy rara vez, puede haber dolor agudo en la zona del escroto o los testículos que puede durar meses o años.</w:t>
      </w:r>
    </w:p>
    <w:p w:rsidR="00ED13C1" w:rsidRPr="00ED13C1" w:rsidRDefault="00ED13C1" w:rsidP="00ED13C1">
      <w:pPr>
        <w:pStyle w:val="NoSpacing"/>
        <w:rPr>
          <w:rFonts w:ascii="Arial Narrow" w:hAnsi="Arial Narrow"/>
          <w:b/>
          <w:bCs/>
          <w:sz w:val="20"/>
          <w:szCs w:val="20"/>
          <w:lang w:val="es-US"/>
        </w:rPr>
      </w:pPr>
    </w:p>
    <w:p w:rsidR="00ED13C1" w:rsidRPr="00ED13C1" w:rsidRDefault="00ED13C1" w:rsidP="00ED13C1">
      <w:pPr>
        <w:pStyle w:val="NoSpacing"/>
        <w:rPr>
          <w:rFonts w:ascii="Arial Narrow" w:hAnsi="Arial Narrow"/>
          <w:sz w:val="20"/>
          <w:szCs w:val="20"/>
          <w:lang w:val="es-US"/>
        </w:rPr>
      </w:pPr>
      <w:r w:rsidRPr="00ED13C1">
        <w:rPr>
          <w:rFonts w:ascii="Arial Narrow" w:hAnsi="Arial Narrow"/>
          <w:b/>
          <w:bCs/>
          <w:sz w:val="20"/>
          <w:szCs w:val="20"/>
          <w:lang w:val="es-US"/>
        </w:rPr>
        <w:t xml:space="preserve">¿Qué me sucederá durante la vasectomía?  </w:t>
      </w:r>
      <w:r w:rsidRPr="00ED13C1">
        <w:rPr>
          <w:rFonts w:ascii="Arial Narrow" w:hAnsi="Arial Narrow"/>
          <w:sz w:val="20"/>
          <w:szCs w:val="20"/>
          <w:lang w:val="es-US"/>
        </w:rPr>
        <w:t>La vasectomía se lleva a cabo en la clínica. Pueden darle un medicamento para que se relaje. El médico limpia el escroto. Se administra anestesia en la zona. El médico o el enfermero realizan 1 o 2 pequeños orificios o cortes en la piel del escroto, y localizan los dos conductos que transportan los espermatozoides al pene para cortarlos o bloquearlos. Se puede extraer una pequeña sección de cada conducto.</w:t>
      </w:r>
    </w:p>
    <w:p w:rsidR="00ED13C1" w:rsidRPr="00ED13C1" w:rsidRDefault="00ED13C1" w:rsidP="00ED13C1">
      <w:pPr>
        <w:pStyle w:val="NoSpacing"/>
        <w:rPr>
          <w:rFonts w:ascii="Arial Narrow" w:hAnsi="Arial Narrow"/>
          <w:b/>
          <w:bCs/>
          <w:sz w:val="20"/>
          <w:szCs w:val="20"/>
          <w:lang w:val="es-US"/>
        </w:rPr>
      </w:pPr>
    </w:p>
    <w:p w:rsidR="00ED13C1" w:rsidRPr="00ED13C1" w:rsidRDefault="00ED13C1" w:rsidP="00ED13C1">
      <w:pPr>
        <w:pStyle w:val="NoSpacing"/>
        <w:rPr>
          <w:rFonts w:ascii="Arial Narrow" w:hAnsi="Arial Narrow"/>
          <w:bCs/>
          <w:sz w:val="20"/>
          <w:szCs w:val="20"/>
          <w:lang w:val="es-US"/>
        </w:rPr>
      </w:pPr>
      <w:r w:rsidRPr="00ED13C1">
        <w:rPr>
          <w:rFonts w:ascii="Arial Narrow" w:hAnsi="Arial Narrow"/>
          <w:b/>
          <w:bCs/>
          <w:sz w:val="20"/>
          <w:szCs w:val="20"/>
          <w:lang w:val="es-US"/>
        </w:rPr>
        <w:t xml:space="preserve">¿Qué ocurrirá después de la vasectomía?  </w:t>
      </w:r>
      <w:r w:rsidRPr="00ED13C1">
        <w:rPr>
          <w:rFonts w:ascii="Arial Narrow" w:hAnsi="Arial Narrow"/>
          <w:sz w:val="20"/>
          <w:szCs w:val="20"/>
          <w:lang w:val="es-US"/>
        </w:rPr>
        <w:t>Puedes regresar a tu casa ese mismo día. Puedes tener algo de dolor, hinchazón o moretones en la zona. Es normal.</w:t>
      </w:r>
    </w:p>
    <w:p w:rsidR="00ED13C1" w:rsidRPr="00ED13C1" w:rsidRDefault="00ED13C1" w:rsidP="00ED13C1">
      <w:pPr>
        <w:pStyle w:val="NoSpacing"/>
        <w:rPr>
          <w:rFonts w:ascii="Arial Narrow" w:hAnsi="Arial Narrow"/>
          <w:bCs/>
          <w:sz w:val="20"/>
          <w:szCs w:val="20"/>
          <w:lang w:val="es-US"/>
        </w:rPr>
      </w:pPr>
    </w:p>
    <w:p w:rsidR="00ED13C1" w:rsidRPr="00ED13C1" w:rsidRDefault="00ED13C1" w:rsidP="00ED13C1">
      <w:pPr>
        <w:pStyle w:val="NoSpacing"/>
        <w:rPr>
          <w:rFonts w:ascii="Arial Narrow" w:hAnsi="Arial Narrow"/>
          <w:b/>
          <w:bCs/>
          <w:sz w:val="20"/>
          <w:szCs w:val="20"/>
          <w:lang w:val="es-US"/>
        </w:rPr>
      </w:pPr>
      <w:r w:rsidRPr="00ED13C1">
        <w:rPr>
          <w:rFonts w:ascii="Arial Narrow" w:hAnsi="Arial Narrow"/>
          <w:b/>
          <w:bCs/>
          <w:sz w:val="20"/>
          <w:szCs w:val="20"/>
          <w:lang w:val="es-US"/>
        </w:rPr>
        <w:t>Señales de advertencia: Llama al centro de salud si tienes lo siguiente</w:t>
      </w:r>
    </w:p>
    <w:p w:rsidR="00ED13C1" w:rsidRPr="00ED13C1" w:rsidRDefault="00ED13C1" w:rsidP="00ED13C1">
      <w:pPr>
        <w:pStyle w:val="NoSpacing"/>
        <w:numPr>
          <w:ilvl w:val="0"/>
          <w:numId w:val="22"/>
        </w:numPr>
        <w:rPr>
          <w:rFonts w:ascii="Arial Narrow" w:hAnsi="Arial Narrow"/>
          <w:sz w:val="20"/>
          <w:szCs w:val="20"/>
          <w:lang w:val="es-US"/>
        </w:rPr>
        <w:sectPr w:rsidR="00ED13C1" w:rsidRPr="00ED13C1" w:rsidSect="0007694B">
          <w:headerReference w:type="even" r:id="rId10"/>
          <w:headerReference w:type="default" r:id="rId11"/>
          <w:footerReference w:type="default" r:id="rId12"/>
          <w:type w:val="continuous"/>
          <w:pgSz w:w="12240" w:h="15840"/>
          <w:pgMar w:top="720" w:right="720" w:bottom="720" w:left="720" w:header="432" w:footer="432" w:gutter="0"/>
          <w:cols w:space="720"/>
          <w:docGrid w:linePitch="360"/>
        </w:sectPr>
      </w:pPr>
    </w:p>
    <w:p w:rsidR="00ED13C1" w:rsidRPr="00ED13C1" w:rsidRDefault="00ED13C1" w:rsidP="00ED13C1">
      <w:pPr>
        <w:pStyle w:val="NoSpacing"/>
        <w:numPr>
          <w:ilvl w:val="0"/>
          <w:numId w:val="22"/>
        </w:numPr>
        <w:rPr>
          <w:rFonts w:ascii="Arial Narrow" w:hAnsi="Arial Narrow"/>
          <w:sz w:val="20"/>
          <w:szCs w:val="20"/>
          <w:lang w:val="es-US"/>
        </w:rPr>
      </w:pPr>
      <w:r w:rsidRPr="00ED13C1">
        <w:rPr>
          <w:rFonts w:ascii="Arial Narrow" w:hAnsi="Arial Narrow"/>
          <w:sz w:val="20"/>
          <w:szCs w:val="20"/>
          <w:lang w:val="es-US"/>
        </w:rPr>
        <w:lastRenderedPageBreak/>
        <w:t>Fiebre (más de 100.4 °F [38 °C])</w:t>
      </w:r>
    </w:p>
    <w:p w:rsidR="00ED13C1" w:rsidRPr="00ED13C1" w:rsidRDefault="00ED13C1" w:rsidP="00ED13C1">
      <w:pPr>
        <w:pStyle w:val="NoSpacing"/>
        <w:numPr>
          <w:ilvl w:val="0"/>
          <w:numId w:val="22"/>
        </w:numPr>
        <w:rPr>
          <w:rFonts w:ascii="Arial Narrow" w:hAnsi="Arial Narrow"/>
          <w:sz w:val="20"/>
          <w:szCs w:val="20"/>
          <w:lang w:val="es-US"/>
        </w:rPr>
      </w:pPr>
      <w:r w:rsidRPr="00ED13C1">
        <w:rPr>
          <w:rFonts w:ascii="Arial Narrow" w:hAnsi="Arial Narrow"/>
          <w:sz w:val="20"/>
          <w:szCs w:val="20"/>
          <w:lang w:val="es-US"/>
        </w:rPr>
        <w:t>Sangre o pus que sale del sitio de la incisión</w:t>
      </w:r>
    </w:p>
    <w:p w:rsidR="00ED13C1" w:rsidRPr="00ED13C1" w:rsidRDefault="00ED13C1" w:rsidP="00ED13C1">
      <w:pPr>
        <w:pStyle w:val="NoSpacing"/>
        <w:numPr>
          <w:ilvl w:val="0"/>
          <w:numId w:val="22"/>
        </w:numPr>
        <w:rPr>
          <w:rFonts w:ascii="Arial Narrow" w:hAnsi="Arial Narrow"/>
          <w:sz w:val="20"/>
          <w:szCs w:val="20"/>
        </w:rPr>
      </w:pPr>
      <w:r w:rsidRPr="00ED13C1">
        <w:rPr>
          <w:rFonts w:ascii="Arial Narrow" w:hAnsi="Arial Narrow"/>
          <w:sz w:val="20"/>
          <w:szCs w:val="20"/>
          <w:lang w:val="es-US"/>
        </w:rPr>
        <w:lastRenderedPageBreak/>
        <w:t>Dolor agudo o inflamación</w:t>
      </w:r>
    </w:p>
    <w:p w:rsidR="00ED13C1" w:rsidRPr="00ED13C1" w:rsidRDefault="00ED13C1" w:rsidP="00ED13C1">
      <w:pPr>
        <w:pStyle w:val="NoSpacing"/>
        <w:rPr>
          <w:rFonts w:ascii="Arial Narrow" w:hAnsi="Arial Narrow"/>
          <w:b/>
          <w:bCs/>
          <w:sz w:val="20"/>
          <w:szCs w:val="20"/>
          <w:lang w:val="es-US"/>
        </w:rPr>
        <w:sectPr w:rsidR="00ED13C1" w:rsidRPr="00ED13C1" w:rsidSect="00ED13C1">
          <w:type w:val="continuous"/>
          <w:pgSz w:w="12240" w:h="15840"/>
          <w:pgMar w:top="720" w:right="720" w:bottom="720" w:left="720" w:header="432" w:footer="432" w:gutter="0"/>
          <w:cols w:num="2" w:space="720"/>
          <w:docGrid w:linePitch="360"/>
        </w:sectPr>
      </w:pPr>
    </w:p>
    <w:p w:rsidR="00ED13C1" w:rsidRPr="00ED13C1" w:rsidRDefault="00ED13C1" w:rsidP="00ED13C1">
      <w:pPr>
        <w:pStyle w:val="NoSpacing"/>
        <w:rPr>
          <w:rFonts w:ascii="Arial Narrow" w:hAnsi="Arial Narrow"/>
          <w:b/>
          <w:bCs/>
          <w:sz w:val="20"/>
          <w:szCs w:val="20"/>
          <w:lang w:val="es-US"/>
        </w:rPr>
      </w:pPr>
    </w:p>
    <w:p w:rsidR="00BE29F6" w:rsidRPr="00ED13C1" w:rsidRDefault="00ED13C1" w:rsidP="00ED13C1">
      <w:pPr>
        <w:pStyle w:val="NoSpacing"/>
        <w:rPr>
          <w:rFonts w:ascii="Arial Narrow" w:hAnsi="Arial Narrow"/>
          <w:sz w:val="20"/>
          <w:szCs w:val="20"/>
          <w:lang w:val="es-CL"/>
        </w:rPr>
      </w:pPr>
      <w:r w:rsidRPr="00ED13C1">
        <w:rPr>
          <w:rFonts w:ascii="Arial Narrow" w:hAnsi="Arial Narrow"/>
          <w:b/>
          <w:bCs/>
          <w:sz w:val="20"/>
          <w:szCs w:val="20"/>
          <w:lang w:val="es-US"/>
        </w:rPr>
        <w:t xml:space="preserve">Debes </w:t>
      </w:r>
      <w:r w:rsidRPr="00ED13C1">
        <w:rPr>
          <w:rFonts w:ascii="Arial Narrow" w:hAnsi="Arial Narrow"/>
          <w:sz w:val="20"/>
          <w:szCs w:val="20"/>
          <w:lang w:val="es-US"/>
        </w:rPr>
        <w:t>traer una muestra de semen 12 semanas después de la vasectomía. Es necesario hacer un análisis para poder confirmar que eres estéril. Se te considera estéril cuando no hay espermatozoides en la muestra o hay solamente una pequeña cantidad de espermatozoides que no se mueven. Debes utilizar otro método anticonceptivo hasta que te confirmemos que eres estéril. Muy rara vez es necesaria una segunda vasectomía cuando no se logra el objetivo con la primera.</w:t>
      </w:r>
    </w:p>
    <w:p w:rsidR="00ED13C1" w:rsidRPr="00ED13C1" w:rsidRDefault="00ED13C1" w:rsidP="00ED13C1">
      <w:pPr>
        <w:pStyle w:val="NoSpacing"/>
        <w:rPr>
          <w:rFonts w:ascii="Arial Narrow" w:hAnsi="Arial Narrow"/>
          <w:b/>
          <w:bCs/>
          <w:sz w:val="20"/>
          <w:szCs w:val="20"/>
          <w:lang w:val="es-US"/>
        </w:rPr>
      </w:pPr>
    </w:p>
    <w:p w:rsidR="00564942" w:rsidRPr="00ED13C1" w:rsidRDefault="00ED13C1" w:rsidP="00ED13C1">
      <w:pPr>
        <w:pStyle w:val="NoSpacing"/>
        <w:rPr>
          <w:rFonts w:ascii="Arial Narrow" w:hAnsi="Arial Narrow"/>
          <w:sz w:val="20"/>
          <w:szCs w:val="20"/>
          <w:lang w:val="es-US"/>
        </w:rPr>
      </w:pPr>
      <w:r w:rsidRPr="00ED13C1">
        <w:rPr>
          <w:rFonts w:ascii="Arial Narrow" w:hAnsi="Arial Narrow"/>
          <w:b/>
          <w:bCs/>
          <w:sz w:val="20"/>
          <w:szCs w:val="20"/>
          <w:lang w:val="es-US"/>
        </w:rPr>
        <w:t xml:space="preserve">¿Qué más debo saber?  </w:t>
      </w:r>
      <w:r w:rsidRPr="00ED13C1">
        <w:rPr>
          <w:rFonts w:ascii="Arial Narrow" w:hAnsi="Arial Narrow"/>
          <w:sz w:val="20"/>
          <w:szCs w:val="20"/>
          <w:lang w:val="es-US"/>
        </w:rPr>
        <w:t>La vasectomía brinda protección contra el embarazo, pero no contra las infecciones de transmisión sexual (ITS). Siempre usa un condón para protegerte de las infecciones.  La vasectomía no provoca ningún cambio en el desempeño sexual, el placer, las sensaciones, el interés, el deseo, la satisfacción, la capacidad de tener una erección o de eyacular, o la cantidad de semen.</w:t>
      </w:r>
    </w:p>
    <w:p w:rsidR="00564942" w:rsidRPr="00ED13C1" w:rsidRDefault="00564942" w:rsidP="00ED13C1">
      <w:pPr>
        <w:pStyle w:val="NoSpacing"/>
        <w:rPr>
          <w:rFonts w:ascii="Arial Narrow" w:hAnsi="Arial Narrow"/>
          <w:sz w:val="20"/>
          <w:szCs w:val="20"/>
          <w:lang w:val="es-US"/>
        </w:rPr>
      </w:pPr>
    </w:p>
    <w:p w:rsidR="00564942" w:rsidRPr="00ED13C1" w:rsidRDefault="00564942" w:rsidP="00ED13C1">
      <w:pPr>
        <w:pStyle w:val="NoSpacing"/>
        <w:rPr>
          <w:rFonts w:ascii="Arial Narrow" w:hAnsi="Arial Narrow"/>
          <w:sz w:val="20"/>
          <w:szCs w:val="20"/>
          <w:lang w:val="es-CL"/>
        </w:rPr>
      </w:pPr>
      <w:r w:rsidRPr="00ED13C1">
        <w:rPr>
          <w:rFonts w:ascii="Arial Narrow" w:hAnsi="Arial Narrow"/>
          <w:sz w:val="20"/>
          <w:szCs w:val="20"/>
          <w:lang w:val="es-US"/>
        </w:rPr>
        <w:t>Es muy importante que entiendas esta información.</w:t>
      </w:r>
      <w:r w:rsidR="00C54AB7" w:rsidRPr="00ED13C1">
        <w:rPr>
          <w:rFonts w:ascii="Arial Narrow" w:hAnsi="Arial Narrow"/>
          <w:sz w:val="20"/>
          <w:szCs w:val="20"/>
          <w:lang w:val="es-US"/>
        </w:rPr>
        <w:t xml:space="preserve"> </w:t>
      </w:r>
      <w:r w:rsidRPr="00ED13C1">
        <w:rPr>
          <w:rFonts w:ascii="Arial Narrow" w:hAnsi="Arial Narrow"/>
          <w:sz w:val="20"/>
          <w:szCs w:val="20"/>
          <w:lang w:val="es-US"/>
        </w:rPr>
        <w:t>Nos complacerá responder a tus preguntas.</w:t>
      </w:r>
    </w:p>
    <w:p w:rsidR="00564942" w:rsidRPr="00ED13C1" w:rsidRDefault="00564942" w:rsidP="00ED13C1">
      <w:pPr>
        <w:pStyle w:val="NoSpacing"/>
        <w:rPr>
          <w:rFonts w:ascii="Arial Narrow" w:hAnsi="Arial Narrow"/>
          <w:sz w:val="20"/>
          <w:szCs w:val="20"/>
          <w:lang w:val="es-CL"/>
        </w:rPr>
      </w:pPr>
    </w:p>
    <w:p w:rsidR="00564942" w:rsidRPr="00ED13C1" w:rsidRDefault="00ED13C1" w:rsidP="00ED13C1">
      <w:pPr>
        <w:pStyle w:val="NoSpacing"/>
        <w:rPr>
          <w:rFonts w:ascii="Arial Narrow" w:hAnsi="Arial Narrow"/>
          <w:sz w:val="20"/>
          <w:szCs w:val="20"/>
          <w:lang w:val="es-US"/>
        </w:rPr>
      </w:pPr>
      <w:r w:rsidRPr="00ED13C1">
        <w:rPr>
          <w:rFonts w:ascii="Arial Narrow" w:hAnsi="Arial Narrow"/>
          <w:b/>
          <w:bCs/>
          <w:sz w:val="20"/>
          <w:szCs w:val="20"/>
          <w:lang w:val="es-US"/>
        </w:rPr>
        <w:t xml:space="preserve">¿Qué hago si tengo una emergencia?  </w:t>
      </w:r>
      <w:r w:rsidRPr="00ED13C1">
        <w:rPr>
          <w:rFonts w:ascii="Arial Narrow" w:hAnsi="Arial Narrow"/>
          <w:sz w:val="20"/>
          <w:szCs w:val="20"/>
          <w:lang w:val="es-US"/>
        </w:rPr>
        <w:t>Llámanos inmediatamente acude a la sala de emergencia más cercana o llama al 911.</w:t>
      </w:r>
    </w:p>
    <w:p w:rsidR="00AC38E5" w:rsidRDefault="00AC38E5" w:rsidP="00AC38E5">
      <w:pPr>
        <w:tabs>
          <w:tab w:val="left" w:pos="-1440"/>
          <w:tab w:val="left" w:pos="-720"/>
          <w:tab w:val="left" w:pos="360"/>
          <w:tab w:val="left" w:pos="720"/>
          <w:tab w:val="left" w:pos="1440"/>
          <w:tab w:val="left" w:pos="2160"/>
          <w:tab w:val="left" w:pos="5760"/>
          <w:tab w:val="left" w:pos="8193"/>
        </w:tabs>
        <w:rPr>
          <w:rFonts w:ascii="Arial Narrow" w:hAnsi="Arial Narrow" w:cs="Arial"/>
          <w:spacing w:val="-2"/>
          <w:sz w:val="20"/>
          <w:szCs w:val="20"/>
          <w:lang w:val="es-ES_tradnl"/>
        </w:rPr>
      </w:pPr>
    </w:p>
    <w:p w:rsidR="00AC38E5" w:rsidRPr="00AC38E5" w:rsidRDefault="00AC38E5" w:rsidP="00AC38E5">
      <w:pPr>
        <w:tabs>
          <w:tab w:val="left" w:pos="-1440"/>
          <w:tab w:val="left" w:pos="-720"/>
          <w:tab w:val="left" w:pos="360"/>
          <w:tab w:val="left" w:pos="720"/>
          <w:tab w:val="left" w:pos="1440"/>
          <w:tab w:val="left" w:pos="2160"/>
          <w:tab w:val="left" w:pos="5760"/>
          <w:tab w:val="left" w:pos="8193"/>
        </w:tabs>
        <w:rPr>
          <w:rFonts w:ascii="Arial Narrow" w:hAnsi="Arial Narrow" w:cs="Arial"/>
          <w:spacing w:val="-2"/>
          <w:sz w:val="20"/>
          <w:szCs w:val="20"/>
          <w:lang w:val="es-ES_tradnl"/>
        </w:rPr>
      </w:pPr>
      <w:r w:rsidRPr="00AC38E5">
        <w:rPr>
          <w:rFonts w:ascii="Arial Narrow" w:hAnsi="Arial Narrow" w:cs="Arial"/>
          <w:spacing w:val="-2"/>
          <w:sz w:val="20"/>
          <w:szCs w:val="20"/>
          <w:lang w:val="es-ES_tradnl"/>
        </w:rPr>
        <w:t>Firma del cliente _________________________</w:t>
      </w:r>
      <w:r>
        <w:rPr>
          <w:rFonts w:ascii="Arial Narrow" w:hAnsi="Arial Narrow" w:cs="Arial"/>
          <w:spacing w:val="-2"/>
          <w:sz w:val="20"/>
          <w:szCs w:val="20"/>
          <w:lang w:val="es-ES_tradnl"/>
        </w:rPr>
        <w:t>____________________________________</w:t>
      </w:r>
      <w:r w:rsidRPr="00AC38E5">
        <w:rPr>
          <w:rFonts w:ascii="Arial Narrow" w:hAnsi="Arial Narrow" w:cs="Arial"/>
          <w:spacing w:val="-2"/>
          <w:sz w:val="20"/>
          <w:szCs w:val="20"/>
          <w:lang w:val="es-ES_tradnl"/>
        </w:rPr>
        <w:t>_____________Fecha _____________</w:t>
      </w:r>
    </w:p>
    <w:p w:rsidR="00AC38E5" w:rsidRPr="00AC38E5" w:rsidRDefault="00AC38E5" w:rsidP="00AC38E5">
      <w:pPr>
        <w:tabs>
          <w:tab w:val="left" w:pos="-1440"/>
          <w:tab w:val="left" w:pos="-720"/>
          <w:tab w:val="left" w:pos="360"/>
          <w:tab w:val="left" w:pos="720"/>
          <w:tab w:val="left" w:pos="1440"/>
          <w:tab w:val="left" w:pos="2160"/>
          <w:tab w:val="left" w:pos="5760"/>
          <w:tab w:val="left" w:pos="8193"/>
        </w:tabs>
        <w:rPr>
          <w:rFonts w:ascii="Arial Narrow" w:hAnsi="Arial Narrow" w:cs="Arial"/>
          <w:spacing w:val="-2"/>
          <w:sz w:val="20"/>
          <w:szCs w:val="20"/>
          <w:lang w:val="es-ES_tradnl"/>
        </w:rPr>
      </w:pPr>
      <w:r w:rsidRPr="00AC38E5">
        <w:rPr>
          <w:rFonts w:ascii="Arial Narrow" w:hAnsi="Arial Narrow" w:cs="Arial"/>
          <w:spacing w:val="-2"/>
          <w:sz w:val="20"/>
          <w:szCs w:val="20"/>
          <w:lang w:val="es-ES_tradnl"/>
        </w:rPr>
        <w:t>Soy testigo de que la clienta recibió esta información, manifestó que la leyó y la comprendió y tuvo la oportunidad de hacer preguntas.</w:t>
      </w:r>
    </w:p>
    <w:p w:rsidR="00AC38E5" w:rsidRPr="00AC38E5" w:rsidRDefault="00AC38E5" w:rsidP="00AC38E5">
      <w:pPr>
        <w:pStyle w:val="Sangradetindependiente"/>
        <w:tabs>
          <w:tab w:val="left" w:pos="360"/>
        </w:tabs>
        <w:spacing w:after="0"/>
        <w:ind w:left="0"/>
        <w:rPr>
          <w:rFonts w:ascii="Arial Narrow" w:hAnsi="Arial Narrow" w:cs="Arial"/>
          <w:spacing w:val="-2"/>
          <w:sz w:val="20"/>
          <w:szCs w:val="20"/>
          <w:lang w:val="es-ES_tradnl"/>
        </w:rPr>
      </w:pPr>
    </w:p>
    <w:p w:rsidR="00ED13C1" w:rsidRPr="00AC38E5" w:rsidRDefault="00AC38E5" w:rsidP="00AC38E5">
      <w:pPr>
        <w:rPr>
          <w:rFonts w:ascii="Arial Narrow" w:hAnsi="Arial Narrow"/>
          <w:sz w:val="20"/>
          <w:szCs w:val="20"/>
        </w:rPr>
      </w:pPr>
      <w:r w:rsidRPr="00AC38E5">
        <w:rPr>
          <w:rFonts w:ascii="Arial Narrow" w:hAnsi="Arial Narrow" w:cs="Arial"/>
          <w:color w:val="000000"/>
          <w:sz w:val="20"/>
          <w:szCs w:val="20"/>
        </w:rPr>
        <w:t xml:space="preserve">Firma del </w:t>
      </w:r>
      <w:proofErr w:type="spellStart"/>
      <w:r w:rsidRPr="00AC38E5">
        <w:rPr>
          <w:rFonts w:ascii="Arial Narrow" w:hAnsi="Arial Narrow" w:cs="Arial"/>
          <w:color w:val="000000"/>
          <w:sz w:val="20"/>
          <w:szCs w:val="20"/>
        </w:rPr>
        <w:t>testigo</w:t>
      </w:r>
      <w:proofErr w:type="spellEnd"/>
      <w:r w:rsidRPr="00AC38E5">
        <w:rPr>
          <w:rFonts w:ascii="Arial Narrow" w:hAnsi="Arial Narrow" w:cs="Arial"/>
          <w:color w:val="000000"/>
          <w:sz w:val="20"/>
          <w:szCs w:val="20"/>
        </w:rPr>
        <w:t xml:space="preserve"> _______________________</w:t>
      </w:r>
      <w:r>
        <w:rPr>
          <w:rFonts w:ascii="Arial Narrow" w:hAnsi="Arial Narrow" w:cs="Arial"/>
          <w:color w:val="000000"/>
          <w:sz w:val="20"/>
          <w:szCs w:val="20"/>
        </w:rPr>
        <w:t>___________________________________</w:t>
      </w:r>
      <w:r w:rsidRPr="00AC38E5">
        <w:rPr>
          <w:rFonts w:ascii="Arial Narrow" w:hAnsi="Arial Narrow" w:cs="Arial"/>
          <w:color w:val="000000"/>
          <w:sz w:val="20"/>
          <w:szCs w:val="20"/>
        </w:rPr>
        <w:t>______________</w:t>
      </w:r>
      <w:r w:rsidRPr="00AC38E5">
        <w:rPr>
          <w:rFonts w:ascii="Arial Narrow" w:hAnsi="Arial Narrow" w:cs="Arial"/>
          <w:spacing w:val="-2"/>
          <w:sz w:val="20"/>
          <w:szCs w:val="20"/>
        </w:rPr>
        <w:t>Fecha ______________</w:t>
      </w:r>
    </w:p>
    <w:sectPr w:rsidR="00ED13C1" w:rsidRPr="00AC38E5" w:rsidSect="0007694B">
      <w:type w:val="continuous"/>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3C1" w:rsidRDefault="00ED13C1" w:rsidP="00CD42AF">
      <w:pPr>
        <w:spacing w:line="240" w:lineRule="auto"/>
      </w:pPr>
      <w:r>
        <w:separator/>
      </w:r>
    </w:p>
  </w:endnote>
  <w:endnote w:type="continuationSeparator" w:id="0">
    <w:p w:rsidR="00ED13C1" w:rsidRDefault="00ED13C1" w:rsidP="00CD42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C1" w:rsidRDefault="00360D41" w:rsidP="00ED13C1">
    <w:pPr>
      <w:pStyle w:val="Footer"/>
      <w:rPr>
        <w:rFonts w:ascii="Arial" w:hAnsi="Arial" w:cs="Arial"/>
        <w:sz w:val="20"/>
      </w:rPr>
    </w:pPr>
    <w:r>
      <w:rPr>
        <w:rFonts w:ascii="Arial" w:hAnsi="Arial" w:cs="Arial"/>
        <w:sz w:val="20"/>
      </w:rPr>
      <w:t>12/16</w:t>
    </w:r>
  </w:p>
  <w:p w:rsidR="00ED13C1" w:rsidRDefault="00ED13C1" w:rsidP="00ED13C1">
    <w:pPr>
      <w:pStyle w:val="Footer"/>
      <w:rPr>
        <w:rFonts w:ascii="Arial" w:hAnsi="Arial" w:cs="Arial"/>
        <w:sz w:val="20"/>
      </w:rPr>
    </w:pPr>
    <w:r>
      <w:rPr>
        <w:rFonts w:ascii="Arial" w:hAnsi="Arial" w:cs="Arial"/>
        <w:sz w:val="20"/>
      </w:rPr>
      <w:t xml:space="preserve">Salt Lake (801) 322-5571            West </w:t>
    </w:r>
    <w:proofErr w:type="gramStart"/>
    <w:r>
      <w:rPr>
        <w:rFonts w:ascii="Arial" w:hAnsi="Arial" w:cs="Arial"/>
        <w:sz w:val="20"/>
      </w:rPr>
      <w:t>Valley  (</w:t>
    </w:r>
    <w:proofErr w:type="gramEnd"/>
    <w:r>
      <w:rPr>
        <w:rFonts w:ascii="Arial" w:hAnsi="Arial" w:cs="Arial"/>
        <w:sz w:val="20"/>
      </w:rPr>
      <w:t xml:space="preserve">801) 973-9675        </w:t>
    </w:r>
  </w:p>
  <w:p w:rsidR="00ED13C1" w:rsidRDefault="00ED13C1" w:rsidP="00ED13C1">
    <w:pPr>
      <w:pStyle w:val="Footer"/>
      <w:rPr>
        <w:rFonts w:ascii="Arial" w:hAnsi="Arial" w:cs="Arial"/>
        <w:sz w:val="20"/>
      </w:rPr>
    </w:pPr>
    <w:smartTag w:uri="urn:schemas-microsoft-com:office:smarttags" w:element="City">
      <w:r>
        <w:rPr>
          <w:rFonts w:ascii="Arial" w:hAnsi="Arial" w:cs="Arial"/>
          <w:sz w:val="20"/>
        </w:rPr>
        <w:t>Ogden</w:t>
      </w:r>
    </w:smartTag>
    <w:r>
      <w:rPr>
        <w:rFonts w:ascii="Arial" w:hAnsi="Arial" w:cs="Arial"/>
        <w:sz w:val="20"/>
      </w:rPr>
      <w:t xml:space="preserve"> (801) 479- 7721                </w:t>
    </w:r>
    <w:smartTag w:uri="urn:schemas-microsoft-com:office:smarttags" w:element="City">
      <w:r>
        <w:rPr>
          <w:rFonts w:ascii="Arial" w:hAnsi="Arial" w:cs="Arial"/>
          <w:sz w:val="20"/>
        </w:rPr>
        <w:t>Logan</w:t>
      </w:r>
    </w:smartTag>
    <w:r>
      <w:rPr>
        <w:rFonts w:ascii="Arial" w:hAnsi="Arial" w:cs="Arial"/>
        <w:sz w:val="20"/>
      </w:rPr>
      <w:t xml:space="preserve"> (435) 753-0724                 </w:t>
    </w:r>
    <w:smartTag w:uri="urn:schemas-microsoft-com:office:smarttags" w:element="place">
      <w:smartTag w:uri="urn:schemas-microsoft-com:office:smarttags" w:element="PlaceName">
        <w:r>
          <w:rPr>
            <w:rFonts w:ascii="Arial" w:hAnsi="Arial" w:cs="Arial"/>
            <w:sz w:val="20"/>
          </w:rPr>
          <w:t>Utah</w:t>
        </w:r>
      </w:smartTag>
      <w:r>
        <w:rPr>
          <w:rFonts w:ascii="Arial" w:hAnsi="Arial" w:cs="Arial"/>
          <w:sz w:val="20"/>
        </w:rPr>
        <w:t xml:space="preserve"> </w:t>
      </w:r>
      <w:smartTag w:uri="urn:schemas-microsoft-com:office:smarttags" w:element="PlaceType">
        <w:r>
          <w:rPr>
            <w:rFonts w:ascii="Arial" w:hAnsi="Arial" w:cs="Arial"/>
            <w:sz w:val="20"/>
          </w:rPr>
          <w:t>Valley</w:t>
        </w:r>
      </w:smartTag>
    </w:smartTag>
    <w:r>
      <w:rPr>
        <w:rFonts w:ascii="Arial" w:hAnsi="Arial" w:cs="Arial"/>
        <w:sz w:val="20"/>
      </w:rPr>
      <w:t xml:space="preserve"> (801) 226-5246</w:t>
    </w:r>
  </w:p>
  <w:p w:rsidR="00ED13C1" w:rsidRDefault="00ED13C1" w:rsidP="00ED13C1">
    <w:pPr>
      <w:pStyle w:val="Footer"/>
      <w:rPr>
        <w:rFonts w:ascii="Arial" w:hAnsi="Arial" w:cs="Arial"/>
        <w:sz w:val="20"/>
      </w:rPr>
    </w:pPr>
    <w:r>
      <w:rPr>
        <w:rFonts w:ascii="Arial" w:hAnsi="Arial" w:cs="Arial"/>
        <w:sz w:val="20"/>
      </w:rPr>
      <w:t xml:space="preserve">St. </w:t>
    </w:r>
    <w:proofErr w:type="gramStart"/>
    <w:r>
      <w:rPr>
        <w:rFonts w:ascii="Arial" w:hAnsi="Arial" w:cs="Arial"/>
        <w:sz w:val="20"/>
      </w:rPr>
      <w:t>George  (</w:t>
    </w:r>
    <w:proofErr w:type="gramEnd"/>
    <w:r>
      <w:rPr>
        <w:rFonts w:ascii="Arial" w:hAnsi="Arial" w:cs="Arial"/>
        <w:sz w:val="20"/>
      </w:rPr>
      <w:t xml:space="preserve">435) 674- 9933        </w:t>
    </w:r>
    <w:smartTag w:uri="urn:schemas-microsoft-com:office:smarttags" w:element="place">
      <w:r>
        <w:rPr>
          <w:rFonts w:ascii="Arial" w:hAnsi="Arial" w:cs="Arial"/>
          <w:sz w:val="20"/>
        </w:rPr>
        <w:t>South Jordan</w:t>
      </w:r>
    </w:smartTag>
    <w:r>
      <w:rPr>
        <w:rFonts w:ascii="Arial" w:hAnsi="Arial" w:cs="Arial"/>
        <w:sz w:val="20"/>
      </w:rPr>
      <w:t xml:space="preserve"> (801) 254-2052      Metro (801) 257-6789</w:t>
    </w:r>
  </w:p>
  <w:p w:rsidR="00ED13C1" w:rsidRPr="00ED13C1" w:rsidRDefault="00ED13C1" w:rsidP="00ED1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3C1" w:rsidRDefault="00ED13C1" w:rsidP="00CD42AF">
      <w:pPr>
        <w:spacing w:line="240" w:lineRule="auto"/>
      </w:pPr>
      <w:r>
        <w:separator/>
      </w:r>
    </w:p>
  </w:footnote>
  <w:footnote w:type="continuationSeparator" w:id="0">
    <w:p w:rsidR="00ED13C1" w:rsidRDefault="00ED13C1" w:rsidP="00CD42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C1" w:rsidRPr="00B13064" w:rsidRDefault="00ED13C1" w:rsidP="00765BCA">
    <w:pPr>
      <w:pStyle w:val="Header"/>
      <w:rPr>
        <w:lang w:val="es-US"/>
      </w:rPr>
    </w:pPr>
    <w:r>
      <w:rPr>
        <w:lang w:val="es-US"/>
      </w:rPr>
      <w:t xml:space="preserve">Instrucciones CI para antes y después de una esterilización </w:t>
    </w:r>
    <w:proofErr w:type="spellStart"/>
    <w:r>
      <w:rPr>
        <w:lang w:val="es-US"/>
      </w:rPr>
      <w:t>tubárica</w:t>
    </w:r>
    <w:proofErr w:type="spellEnd"/>
  </w:p>
  <w:p w:rsidR="00ED13C1" w:rsidRDefault="00ED13C1" w:rsidP="00765BCA">
    <w:pPr>
      <w:pStyle w:val="Header"/>
    </w:pPr>
    <w:r>
      <w:rPr>
        <w:lang w:val="es-US"/>
      </w:rPr>
      <w:t>XXXX</w:t>
    </w:r>
  </w:p>
  <w:p w:rsidR="00ED13C1" w:rsidRDefault="00ED13C1" w:rsidP="00765BCA">
    <w:pPr>
      <w:pStyle w:val="Header"/>
    </w:pPr>
    <w:r>
      <w:rPr>
        <w:lang w:val="es-US"/>
      </w:rPr>
      <w:t>Junio de 2014</w:t>
    </w:r>
  </w:p>
  <w:p w:rsidR="00ED13C1" w:rsidRDefault="00ED1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3C1" w:rsidRDefault="00ED13C1" w:rsidP="00CD6C97">
    <w:pPr>
      <w:pStyle w:val="HeaderCICIIC"/>
      <w:rPr>
        <w:szCs w:val="20"/>
        <w:lang w:val="es-CL"/>
      </w:rPr>
    </w:pPr>
    <w:r w:rsidRPr="00BE2678">
      <w:rPr>
        <w:szCs w:val="20"/>
        <w:lang w:val="es-CL"/>
      </w:rPr>
      <w:tab/>
    </w:r>
    <w:proofErr w:type="spellStart"/>
    <w:r>
      <w:rPr>
        <w:szCs w:val="20"/>
        <w:lang w:val="es-CL"/>
      </w:rPr>
      <w:t>Planned</w:t>
    </w:r>
    <w:proofErr w:type="spellEnd"/>
    <w:r>
      <w:rPr>
        <w:szCs w:val="20"/>
        <w:lang w:val="es-CL"/>
      </w:rPr>
      <w:t xml:space="preserve"> </w:t>
    </w:r>
    <w:proofErr w:type="spellStart"/>
    <w:r>
      <w:rPr>
        <w:szCs w:val="20"/>
        <w:lang w:val="es-CL"/>
      </w:rPr>
      <w:t>Parenthood</w:t>
    </w:r>
    <w:proofErr w:type="spellEnd"/>
    <w:r>
      <w:rPr>
        <w:szCs w:val="20"/>
        <w:lang w:val="es-CL"/>
      </w:rPr>
      <w:t xml:space="preserve"> </w:t>
    </w:r>
    <w:proofErr w:type="spellStart"/>
    <w:r>
      <w:rPr>
        <w:szCs w:val="20"/>
        <w:lang w:val="es-CL"/>
      </w:rPr>
      <w:t>Association</w:t>
    </w:r>
    <w:proofErr w:type="spellEnd"/>
    <w:r>
      <w:rPr>
        <w:szCs w:val="20"/>
        <w:lang w:val="es-CL"/>
      </w:rPr>
      <w:t xml:space="preserve"> of Utah</w:t>
    </w:r>
  </w:p>
  <w:p w:rsidR="00ED13C1" w:rsidRPr="00ED13C1" w:rsidRDefault="00ED13C1" w:rsidP="00ED13C1">
    <w:pPr>
      <w:pStyle w:val="HeaderCICIIC"/>
      <w:jc w:val="center"/>
      <w:rPr>
        <w:lang w:val="es-MX"/>
      </w:rPr>
    </w:pPr>
    <w:r w:rsidRPr="00ED13C1">
      <w:rPr>
        <w:lang w:val="es-MX"/>
      </w:rPr>
      <w:t>Información para el cliente para un consentimiento informado</w:t>
    </w:r>
    <w:r>
      <w:rPr>
        <w:lang w:val="es-MX"/>
      </w:rPr>
      <w:t xml:space="preserve">- </w:t>
    </w:r>
    <w:r w:rsidRPr="00ED13C1">
      <w:rPr>
        <w:lang w:val="es-MX"/>
      </w:rPr>
      <w:t>VASECTOMY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951821"/>
    <w:multiLevelType w:val="hybridMultilevel"/>
    <w:tmpl w:val="1CD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70256"/>
    <w:multiLevelType w:val="hybridMultilevel"/>
    <w:tmpl w:val="7C7655B0"/>
    <w:lvl w:ilvl="0" w:tplc="04090005">
      <w:start w:val="1"/>
      <w:numFmt w:val="bullet"/>
      <w:lvlText w:val=""/>
      <w:lvlJc w:val="left"/>
      <w:pPr>
        <w:tabs>
          <w:tab w:val="num" w:pos="360"/>
        </w:tabs>
        <w:ind w:left="360" w:hanging="360"/>
      </w:pPr>
      <w:rPr>
        <w:rFonts w:ascii="Wingdings" w:hAnsi="Wingdings"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F5F11B7"/>
    <w:multiLevelType w:val="hybridMultilevel"/>
    <w:tmpl w:val="3A2E6C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286CFD"/>
    <w:multiLevelType w:val="hybridMultilevel"/>
    <w:tmpl w:val="0020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B41A6"/>
    <w:multiLevelType w:val="hybridMultilevel"/>
    <w:tmpl w:val="9F1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52C7A"/>
    <w:multiLevelType w:val="hybridMultilevel"/>
    <w:tmpl w:val="99B2D320"/>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C06F11"/>
    <w:multiLevelType w:val="hybridMultilevel"/>
    <w:tmpl w:val="667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72CFE"/>
    <w:multiLevelType w:val="hybridMultilevel"/>
    <w:tmpl w:val="9ECC7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B07E58"/>
    <w:multiLevelType w:val="hybridMultilevel"/>
    <w:tmpl w:val="0ACC8A24"/>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71C54A8">
      <w:start w:val="1"/>
      <w:numFmt w:val="decimal"/>
      <w:lvlText w:val="%3."/>
      <w:lvlJc w:val="left"/>
      <w:pPr>
        <w:tabs>
          <w:tab w:val="num" w:pos="0"/>
        </w:tabs>
        <w:ind w:left="0" w:hanging="720"/>
      </w:pPr>
      <w:rPr>
        <w:rFonts w:ascii="Arial" w:hAnsi="Arial" w:cs="Times New Roman" w:hint="default"/>
        <w:b w:val="0"/>
        <w:i w:val="0"/>
        <w:color w:val="auto"/>
        <w:sz w:val="22"/>
      </w:rPr>
    </w:lvl>
    <w:lvl w:ilvl="3" w:tplc="2D3AC20E">
      <w:start w:val="1"/>
      <w:numFmt w:val="bullet"/>
      <w:lvlText w:val=""/>
      <w:lvlJc w:val="left"/>
      <w:pPr>
        <w:tabs>
          <w:tab w:val="num" w:pos="360"/>
        </w:tabs>
        <w:ind w:left="360" w:hanging="360"/>
      </w:pPr>
      <w:rPr>
        <w:rFonts w:ascii="Wingdings" w:hAnsi="Wingdings" w:hint="default"/>
        <w:color w:val="auto"/>
        <w:sz w:val="22"/>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11">
    <w:nsid w:val="58D2303F"/>
    <w:multiLevelType w:val="hybridMultilevel"/>
    <w:tmpl w:val="5B80B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B4E0D99"/>
    <w:multiLevelType w:val="hybridMultilevel"/>
    <w:tmpl w:val="5E8E06CC"/>
    <w:lvl w:ilvl="0" w:tplc="04090005">
      <w:start w:val="1"/>
      <w:numFmt w:val="bullet"/>
      <w:lvlText w:val=""/>
      <w:lvlJc w:val="left"/>
      <w:pPr>
        <w:ind w:left="720" w:hanging="360"/>
      </w:pPr>
      <w:rPr>
        <w:rFonts w:ascii="Wingdings" w:hAnsi="Wingdings" w:hint="default"/>
      </w:rPr>
    </w:lvl>
    <w:lvl w:ilvl="1" w:tplc="FCF4B172">
      <w:start w:val="1"/>
      <w:numFmt w:val="bullet"/>
      <w:pStyle w:val="CheckBox"/>
      <w:lvlText w:val="□"/>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03FFE"/>
    <w:multiLevelType w:val="hybridMultilevel"/>
    <w:tmpl w:val="823CC942"/>
    <w:lvl w:ilvl="0" w:tplc="7CC4EB68">
      <w:start w:val="1"/>
      <w:numFmt w:val="bullet"/>
      <w:lvlText w:val=""/>
      <w:lvlJc w:val="left"/>
      <w:pPr>
        <w:tabs>
          <w:tab w:val="num" w:pos="360"/>
        </w:tabs>
        <w:ind w:left="360" w:hanging="360"/>
      </w:pPr>
      <w:rPr>
        <w:rFonts w:ascii="Symbol" w:eastAsia="Times New Roman" w:hAnsi="Symbol"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5F230738"/>
    <w:multiLevelType w:val="hybridMultilevel"/>
    <w:tmpl w:val="32682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075CC"/>
    <w:multiLevelType w:val="hybridMultilevel"/>
    <w:tmpl w:val="CE589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A4391C"/>
    <w:multiLevelType w:val="hybridMultilevel"/>
    <w:tmpl w:val="30D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C74EC3"/>
    <w:multiLevelType w:val="hybridMultilevel"/>
    <w:tmpl w:val="599C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16"/>
  </w:num>
  <w:num w:numId="5">
    <w:abstractNumId w:val="7"/>
  </w:num>
  <w:num w:numId="6">
    <w:abstractNumId w:val="9"/>
  </w:num>
  <w:num w:numId="7">
    <w:abstractNumId w:val="17"/>
  </w:num>
  <w:num w:numId="8">
    <w:abstractNumId w:val="13"/>
  </w:num>
  <w:num w:numId="9">
    <w:abstractNumId w:val="11"/>
  </w:num>
  <w:num w:numId="10">
    <w:abstractNumId w:val="8"/>
  </w:num>
  <w:num w:numId="11">
    <w:abstractNumId w:val="6"/>
  </w:num>
  <w:num w:numId="12">
    <w:abstractNumId w:val="12"/>
  </w:num>
  <w:num w:numId="13">
    <w:abstractNumId w:val="15"/>
  </w:num>
  <w:num w:numId="14">
    <w:abstractNumId w:val="0"/>
  </w:num>
  <w:num w:numId="15">
    <w:abstractNumId w:val="2"/>
  </w:num>
  <w:num w:numId="16">
    <w:abstractNumId w:val="6"/>
  </w:num>
  <w:num w:numId="17">
    <w:abstractNumId w:val="0"/>
  </w:num>
  <w:num w:numId="18">
    <w:abstractNumId w:val="6"/>
  </w:num>
  <w:num w:numId="19">
    <w:abstractNumId w:val="0"/>
  </w:num>
  <w:num w:numId="20">
    <w:abstractNumId w:val="3"/>
  </w:num>
  <w:num w:numId="21">
    <w:abstractNumId w:val="4"/>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rsids>
    <w:rsidRoot w:val="00564942"/>
    <w:rsid w:val="00014599"/>
    <w:rsid w:val="0006582A"/>
    <w:rsid w:val="0007694B"/>
    <w:rsid w:val="00084994"/>
    <w:rsid w:val="00093C68"/>
    <w:rsid w:val="0009645D"/>
    <w:rsid w:val="000975A5"/>
    <w:rsid w:val="000B2C8B"/>
    <w:rsid w:val="000D4620"/>
    <w:rsid w:val="00110360"/>
    <w:rsid w:val="00146951"/>
    <w:rsid w:val="00155840"/>
    <w:rsid w:val="001635D7"/>
    <w:rsid w:val="00182182"/>
    <w:rsid w:val="0018390E"/>
    <w:rsid w:val="00184C82"/>
    <w:rsid w:val="00184D4E"/>
    <w:rsid w:val="001A5C98"/>
    <w:rsid w:val="001B6240"/>
    <w:rsid w:val="00221ADB"/>
    <w:rsid w:val="002430F1"/>
    <w:rsid w:val="0024353C"/>
    <w:rsid w:val="00284E43"/>
    <w:rsid w:val="002A1AEE"/>
    <w:rsid w:val="002D2640"/>
    <w:rsid w:val="00304336"/>
    <w:rsid w:val="00310C1D"/>
    <w:rsid w:val="00330109"/>
    <w:rsid w:val="00352481"/>
    <w:rsid w:val="0035533D"/>
    <w:rsid w:val="00360D41"/>
    <w:rsid w:val="00370D66"/>
    <w:rsid w:val="003826FC"/>
    <w:rsid w:val="00387531"/>
    <w:rsid w:val="00394003"/>
    <w:rsid w:val="003A6695"/>
    <w:rsid w:val="003F31B5"/>
    <w:rsid w:val="003F3D30"/>
    <w:rsid w:val="00405F6F"/>
    <w:rsid w:val="00406BE2"/>
    <w:rsid w:val="00410AF5"/>
    <w:rsid w:val="00423E5F"/>
    <w:rsid w:val="004751D0"/>
    <w:rsid w:val="004A5E9B"/>
    <w:rsid w:val="00515237"/>
    <w:rsid w:val="0052613E"/>
    <w:rsid w:val="00542C47"/>
    <w:rsid w:val="005519BB"/>
    <w:rsid w:val="00564942"/>
    <w:rsid w:val="005726E8"/>
    <w:rsid w:val="00581C2C"/>
    <w:rsid w:val="005A5DB7"/>
    <w:rsid w:val="005E745F"/>
    <w:rsid w:val="005F4B65"/>
    <w:rsid w:val="0060743E"/>
    <w:rsid w:val="00656FCC"/>
    <w:rsid w:val="00661D16"/>
    <w:rsid w:val="006D4180"/>
    <w:rsid w:val="006D6D45"/>
    <w:rsid w:val="00765BCA"/>
    <w:rsid w:val="007754C9"/>
    <w:rsid w:val="00791374"/>
    <w:rsid w:val="00793739"/>
    <w:rsid w:val="007C4E07"/>
    <w:rsid w:val="00811660"/>
    <w:rsid w:val="00817F42"/>
    <w:rsid w:val="008207D8"/>
    <w:rsid w:val="00832655"/>
    <w:rsid w:val="00844C44"/>
    <w:rsid w:val="00864CD3"/>
    <w:rsid w:val="00887C2B"/>
    <w:rsid w:val="00892E5E"/>
    <w:rsid w:val="008A0E5C"/>
    <w:rsid w:val="008B7A08"/>
    <w:rsid w:val="008C1279"/>
    <w:rsid w:val="008D3206"/>
    <w:rsid w:val="008D5C5E"/>
    <w:rsid w:val="008F584F"/>
    <w:rsid w:val="008F7DCF"/>
    <w:rsid w:val="00900EDB"/>
    <w:rsid w:val="00913937"/>
    <w:rsid w:val="00925329"/>
    <w:rsid w:val="00934D50"/>
    <w:rsid w:val="009466FC"/>
    <w:rsid w:val="0097597E"/>
    <w:rsid w:val="009C3AC2"/>
    <w:rsid w:val="009D10DA"/>
    <w:rsid w:val="009D53AA"/>
    <w:rsid w:val="009E1F36"/>
    <w:rsid w:val="00A10E1A"/>
    <w:rsid w:val="00A43A7A"/>
    <w:rsid w:val="00A470E8"/>
    <w:rsid w:val="00A50E41"/>
    <w:rsid w:val="00A57058"/>
    <w:rsid w:val="00A622A7"/>
    <w:rsid w:val="00A67E8B"/>
    <w:rsid w:val="00A848CF"/>
    <w:rsid w:val="00A87612"/>
    <w:rsid w:val="00AA4E0D"/>
    <w:rsid w:val="00AA6C46"/>
    <w:rsid w:val="00AC38E5"/>
    <w:rsid w:val="00B10570"/>
    <w:rsid w:val="00B13064"/>
    <w:rsid w:val="00B24A43"/>
    <w:rsid w:val="00B85130"/>
    <w:rsid w:val="00B851A0"/>
    <w:rsid w:val="00BC1E87"/>
    <w:rsid w:val="00BC6D16"/>
    <w:rsid w:val="00BD482C"/>
    <w:rsid w:val="00BE2678"/>
    <w:rsid w:val="00BE29F6"/>
    <w:rsid w:val="00C028DD"/>
    <w:rsid w:val="00C24966"/>
    <w:rsid w:val="00C41A1B"/>
    <w:rsid w:val="00C54AB7"/>
    <w:rsid w:val="00C55BF2"/>
    <w:rsid w:val="00C619B7"/>
    <w:rsid w:val="00C64C7C"/>
    <w:rsid w:val="00C9157D"/>
    <w:rsid w:val="00CA255B"/>
    <w:rsid w:val="00CD42AF"/>
    <w:rsid w:val="00CD6C97"/>
    <w:rsid w:val="00D02EBC"/>
    <w:rsid w:val="00D42AB6"/>
    <w:rsid w:val="00D60A2E"/>
    <w:rsid w:val="00DA3A96"/>
    <w:rsid w:val="00DC3778"/>
    <w:rsid w:val="00DE17C6"/>
    <w:rsid w:val="00E5746F"/>
    <w:rsid w:val="00E67B08"/>
    <w:rsid w:val="00ED13C1"/>
    <w:rsid w:val="00ED1FFE"/>
    <w:rsid w:val="00EE26CF"/>
    <w:rsid w:val="00F1278B"/>
    <w:rsid w:val="00F22A02"/>
    <w:rsid w:val="00F32C3C"/>
    <w:rsid w:val="00F62ABC"/>
    <w:rsid w:val="00F720C5"/>
    <w:rsid w:val="00F82E0F"/>
    <w:rsid w:val="00FB2C09"/>
    <w:rsid w:val="00FB4BFD"/>
    <w:rsid w:val="00FD65F8"/>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564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7C4E07"/>
    <w:pPr>
      <w:tabs>
        <w:tab w:val="center" w:pos="5400"/>
        <w:tab w:val="right" w:pos="10800"/>
      </w:tabs>
    </w:pPr>
  </w:style>
  <w:style w:type="character" w:customStyle="1" w:styleId="HeaderCICIICChar">
    <w:name w:val="HeaderCI_CIIC Char"/>
    <w:basedOn w:val="DefaultParagraphFont"/>
    <w:link w:val="HeaderCICIIC"/>
    <w:rsid w:val="007C4E07"/>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customStyle="1" w:styleId="TableCICIIC">
    <w:name w:val="TableCI_CIIC"/>
    <w:basedOn w:val="TableNormal"/>
    <w:uiPriority w:val="99"/>
    <w:rsid w:val="009D10DA"/>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Pr>
    <w:tcPr>
      <w:shd w:val="clear" w:color="auto" w:fill="auto"/>
    </w:tcPr>
  </w:style>
  <w:style w:type="table" w:styleId="TableGrid">
    <w:name w:val="Table Grid"/>
    <w:basedOn w:val="TableNormal"/>
    <w:uiPriority w:val="59"/>
    <w:rsid w:val="00564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6494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564942"/>
    <w:pPr>
      <w:spacing w:line="240" w:lineRule="auto"/>
    </w:pPr>
    <w:rPr>
      <w:rFonts w:ascii="Arial" w:eastAsia="Times New Roman" w:hAnsi="Arial" w:cs="Arial"/>
      <w:b/>
      <w:bCs/>
      <w:u w:val="single"/>
    </w:rPr>
  </w:style>
  <w:style w:type="character" w:customStyle="1" w:styleId="BodyTextChar">
    <w:name w:val="Body Text Char"/>
    <w:basedOn w:val="DefaultParagraphFont"/>
    <w:link w:val="BodyText"/>
    <w:uiPriority w:val="99"/>
    <w:rsid w:val="00564942"/>
    <w:rPr>
      <w:rFonts w:ascii="Arial" w:eastAsia="Times New Roman" w:hAnsi="Arial" w:cs="Arial"/>
      <w:b/>
      <w:bCs/>
      <w:u w:val="single"/>
    </w:rPr>
  </w:style>
  <w:style w:type="paragraph" w:customStyle="1" w:styleId="Sangradetindependiente">
    <w:name w:val="Sangría de t. independiente"/>
    <w:basedOn w:val="Normal"/>
    <w:rsid w:val="00AC38E5"/>
    <w:pPr>
      <w:widowControl w:val="0"/>
      <w:autoSpaceDE w:val="0"/>
      <w:autoSpaceDN w:val="0"/>
      <w:spacing w:after="120" w:line="240" w:lineRule="auto"/>
      <w:ind w:left="360"/>
    </w:pPr>
    <w:rPr>
      <w:rFonts w:ascii="Courier New" w:eastAsia="Times New Roman" w:hAnsi="Courier New" w:cs="Courier New"/>
      <w:snapToGrid w:val="0"/>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paragraph" w:styleId="Heading4">
    <w:name w:val="heading 4"/>
    <w:basedOn w:val="Normal"/>
    <w:next w:val="Normal"/>
    <w:link w:val="Heading4Char"/>
    <w:uiPriority w:val="9"/>
    <w:semiHidden/>
    <w:unhideWhenUsed/>
    <w:qFormat/>
    <w:rsid w:val="005649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iPriority w:val="99"/>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7C4E07"/>
    <w:pPr>
      <w:tabs>
        <w:tab w:val="center" w:pos="5400"/>
        <w:tab w:val="right" w:pos="10800"/>
      </w:tabs>
    </w:pPr>
  </w:style>
  <w:style w:type="character" w:customStyle="1" w:styleId="HeaderCICIICChar">
    <w:name w:val="HeaderCI_CIIC Char"/>
    <w:basedOn w:val="DefaultParagraphFont"/>
    <w:link w:val="HeaderCICIIC"/>
    <w:rsid w:val="007C4E07"/>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customStyle="1" w:styleId="TableCICIIC">
    <w:name w:val="TableCI_CIIC"/>
    <w:basedOn w:val="TableNormal"/>
    <w:uiPriority w:val="99"/>
    <w:rsid w:val="009D10DA"/>
    <w:pPr>
      <w:spacing w:after="0" w:line="240" w:lineRule="auto"/>
    </w:pPr>
    <w:tblPr>
      <w:tblInd w:w="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Pr>
    <w:tcPr>
      <w:shd w:val="clear" w:color="auto" w:fill="auto"/>
    </w:tcPr>
  </w:style>
  <w:style w:type="table" w:styleId="TableGrid">
    <w:name w:val="Table Grid"/>
    <w:basedOn w:val="TableNormal"/>
    <w:uiPriority w:val="59"/>
    <w:rsid w:val="00564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64942"/>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rsid w:val="00564942"/>
    <w:pPr>
      <w:spacing w:line="240" w:lineRule="auto"/>
    </w:pPr>
    <w:rPr>
      <w:rFonts w:ascii="Arial" w:eastAsia="Times New Roman" w:hAnsi="Arial" w:cs="Arial"/>
      <w:b/>
      <w:bCs/>
      <w:u w:val="single"/>
    </w:rPr>
  </w:style>
  <w:style w:type="character" w:customStyle="1" w:styleId="BodyTextChar">
    <w:name w:val="Body Text Char"/>
    <w:basedOn w:val="DefaultParagraphFont"/>
    <w:link w:val="BodyText"/>
    <w:uiPriority w:val="99"/>
    <w:rsid w:val="00564942"/>
    <w:rPr>
      <w:rFonts w:ascii="Arial" w:eastAsia="Times New Roman" w:hAnsi="Arial" w:cs="Arial"/>
      <w:b/>
      <w:bCs/>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86B9D42FF0C4B8A934A46BB7D6F23" ma:contentTypeVersion="3" ma:contentTypeDescription="Create a new document." ma:contentTypeScope="" ma:versionID="a4ca0948ca5d95117c56800e903c95ae">
  <xsd:schema xmlns:xsd="http://www.w3.org/2001/XMLSchema" xmlns:p="http://schemas.microsoft.com/office/2006/metadata/properties" xmlns:ns2="8584b8ac-5fb0-4b95-8758-e574f68fe609" targetNamespace="http://schemas.microsoft.com/office/2006/metadata/properties" ma:root="true" ma:fieldsID="8b311d16daba5eb07c41379e711473d8" ns2:_="">
    <xsd:import namespace="8584b8ac-5fb0-4b95-8758-e574f68fe609"/>
    <xsd:element name="properties">
      <xsd:complexType>
        <xsd:sequence>
          <xsd:element name="documentManagement">
            <xsd:complexType>
              <xsd:all>
                <xsd:element ref="ns2:Details" minOccurs="0"/>
                <xsd:element ref="ns2:Document_x0020_Status" minOccurs="0"/>
                <xsd:element ref="ns2:Date_x0020_Due" minOccurs="0"/>
              </xsd:all>
            </xsd:complexType>
          </xsd:element>
        </xsd:sequence>
      </xsd:complexType>
    </xsd:element>
  </xsd:schema>
  <xsd:schema xmlns:xsd="http://www.w3.org/2001/XMLSchema" xmlns:dms="http://schemas.microsoft.com/office/2006/documentManagement/types" targetNamespace="8584b8ac-5fb0-4b95-8758-e574f68fe609" elementFormDefault="qualified">
    <xsd:import namespace="http://schemas.microsoft.com/office/2006/documentManagement/types"/>
    <xsd:element name="Details" ma:index="8" nillable="true" ma:displayName="Details" ma:description="A place to write more detailed notes if required." ma:internalName="Details">
      <xsd:simpleType>
        <xsd:restriction base="dms:Note"/>
      </xsd:simpleType>
    </xsd:element>
    <xsd:element name="Document_x0020_Status" ma:index="9" nillable="true" ma:displayName="Document Status" ma:default="Working Draft" ma:format="Dropdown" ma:internalName="Document_x0020_Status">
      <xsd:simpleType>
        <xsd:restriction base="dms:Choice">
          <xsd:enumeration value="Needs translation - existing"/>
          <xsd:enumeration value="Needs translation - new"/>
          <xsd:enumeration value="Review JG"/>
          <xsd:enumeration value="Review KS"/>
          <xsd:enumeration value="Review VG"/>
          <xsd:enumeration value="With translator"/>
          <xsd:enumeration value="With translator - revision"/>
          <xsd:enumeration value="Working Draft"/>
          <xsd:enumeration value="Final Document"/>
          <xsd:enumeration value="Final Review VG"/>
        </xsd:restriction>
      </xsd:simpleType>
    </xsd:element>
    <xsd:element name="Date_x0020_Due" ma:index="10" nillable="true" ma:displayName="Date Due" ma:format="DateOnly" ma:internalName="Date_x0020_D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tails xmlns="8584b8ac-5fb0-4b95-8758-e574f68fe609" xsi:nil="true"/>
    <Document_x0020_Status xmlns="8584b8ac-5fb0-4b95-8758-e574f68fe609" xsi:nil="true"/>
    <Date_x0020_Due xmlns="8584b8ac-5fb0-4b95-8758-e574f68fe609" xsi:nil="true"/>
  </documentManagement>
</p:properties>
</file>

<file path=customXml/itemProps1.xml><?xml version="1.0" encoding="utf-8"?>
<ds:datastoreItem xmlns:ds="http://schemas.openxmlformats.org/officeDocument/2006/customXml" ds:itemID="{D1F08CC8-EB0A-4DAD-B5E8-6A6092F8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4b8ac-5fb0-4b95-8758-e574f68fe60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6AA3B34-A8C3-41FE-8BD4-DA565ED81D07}">
  <ds:schemaRefs>
    <ds:schemaRef ds:uri="http://schemas.microsoft.com/sharepoint/v3/contenttype/forms"/>
  </ds:schemaRefs>
</ds:datastoreItem>
</file>

<file path=customXml/itemProps3.xml><?xml version="1.0" encoding="utf-8"?>
<ds:datastoreItem xmlns:ds="http://schemas.openxmlformats.org/officeDocument/2006/customXml" ds:itemID="{4F9F73B5-476A-4AA3-8503-CD348B710709}">
  <ds:schemaRefs>
    <ds:schemaRef ds:uri="http://schemas.microsoft.com/office/2006/metadata/properties"/>
    <ds:schemaRef ds:uri="8584b8ac-5fb0-4b95-8758-e574f68fe609"/>
  </ds:schemaRefs>
</ds:datastoreItem>
</file>

<file path=docProps/app.xml><?xml version="1.0" encoding="utf-8"?>
<Properties xmlns="http://schemas.openxmlformats.org/officeDocument/2006/extended-properties" xmlns:vt="http://schemas.openxmlformats.org/officeDocument/2006/docPropsVTypes">
  <Template>ClientInfoSheets</Template>
  <TotalTime>23</TotalTime>
  <Pages>1</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CIIC Vasectomy Spanish</vt:lpstr>
    </vt:vector>
  </TitlesOfParts>
  <Company>PPGNW</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CIIC Vasectomy Spanish</dc:title>
  <dc:creator>Vikky Graziani</dc:creator>
  <cp:lastModifiedBy>Kathy Burke</cp:lastModifiedBy>
  <cp:revision>23</cp:revision>
  <cp:lastPrinted>2015-01-02T21:52:00Z</cp:lastPrinted>
  <dcterms:created xsi:type="dcterms:W3CDTF">2014-05-27T20:09:00Z</dcterms:created>
  <dcterms:modified xsi:type="dcterms:W3CDTF">2017-06-05T19:50:00Z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0x010100CE686B9D42FF0C4B8A934A46BB7D6F23</vt:lpwstr>
  </property>
  <property fmtid="{D5CDD505-2E9C-101B-9397-08002B2CF9AE}" pid="3" name="Order">
    <vt:r8>83800</vt:r8>
  </property>
</Properties>
</file>