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To Our Patients: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Preparing for your First Visit</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2"/>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Your first visit may take up to 5 hours.  There will be many steps and waiting periods during this visit.</w:t>
      </w:r>
    </w:p>
    <w:p>
      <w:pPr>
        <w:numPr>
          <w:ilvl w:val="0"/>
          <w:numId w:val="2"/>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abortion will not be performed at your first visit. Ohio law requires that you sign/review two different documents with at least 24 hours before any type of abortion, including a Surgical/In-Clinic Abortion. A physician will sign that consent with you on day one visit, and we will schedule a time for you to return to the clinic to undergo an abortion at least 24 hours after that document is signed. </w:t>
      </w:r>
    </w:p>
    <w:p>
      <w:pPr>
        <w:numPr>
          <w:ilvl w:val="0"/>
          <w:numId w:val="2"/>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make childcare arrangements. Children are not allowed in the waiting room or in our exam rooms.</w:t>
      </w:r>
    </w:p>
    <w:p>
      <w:pPr>
        <w:spacing w:before="0" w:after="0" w:line="240"/>
        <w:ind w:right="0" w:left="81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Your first visit will include:</w:t>
      </w: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review of your medical history.</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Blood testing to determine whether you are anemic and whether you have a positive or negative blood type.</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An ultrasound to evaluate the size of the pregnancy. This is a limited ultrasound. We will not evaluate your health or the health or your pregnancy.</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Discussion of your options education and which types of abortion (the abortion pill or in-clinic suction) we are able to offer you.</w:t>
      </w:r>
    </w:p>
    <w:p>
      <w:pPr>
        <w:numPr>
          <w:ilvl w:val="0"/>
          <w:numId w:val="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Ohio state law requires that we offer you one booklet on fetal development and getting help with continuing your pregnancy at least 24 hours before your appointment. You DO NOT have to look at or take them, but Ohio law requires we offer them to you.</w:t>
      </w:r>
    </w:p>
    <w:p>
      <w:pPr>
        <w:spacing w:before="0" w:after="0" w:line="240"/>
        <w:ind w:right="0" w:left="45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Fees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8"/>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cost of our abortion services can range $540 - $1100 based on gestational age at your abortion procedure.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435" w:type="dxa"/>
      </w:tblPr>
      <w:tblGrid>
        <w:gridCol w:w="3178"/>
        <w:gridCol w:w="4583"/>
        <w:gridCol w:w="2337"/>
      </w:tblGrid>
      <w:tr>
        <w:trPr>
          <w:trHeight w:val="412"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Gestation</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Price Without Insurance</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Number of visits</w:t>
            </w:r>
          </w:p>
        </w:tc>
      </w:tr>
      <w:tr>
        <w:trPr>
          <w:trHeight w:val="37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256"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&lt;10 weeks (abortion pill)</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$540</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2-3</w:t>
            </w:r>
          </w:p>
        </w:tc>
      </w:tr>
      <w:tr>
        <w:trPr>
          <w:trHeight w:val="32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&lt;12.6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$540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3-4</w:t>
            </w:r>
          </w:p>
        </w:tc>
      </w:tr>
      <w:tr>
        <w:trPr>
          <w:trHeight w:val="312"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13 – 13.6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$625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3-4</w:t>
            </w:r>
          </w:p>
        </w:tc>
      </w:tr>
      <w:tr>
        <w:trPr>
          <w:trHeight w:val="32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14 – 14.6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$650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3-4</w:t>
            </w:r>
          </w:p>
        </w:tc>
      </w:tr>
      <w:tr>
        <w:trPr>
          <w:trHeight w:val="312"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15 – 15.6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r>
      <w:tr>
        <w:trPr>
          <w:trHeight w:val="32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16 – 16.6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$825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r>
      <w:tr>
        <w:trPr>
          <w:trHeight w:val="312"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17 – 17.6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$950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r>
      <w:tr>
        <w:trPr>
          <w:trHeight w:val="32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18 – 18.6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$1000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r>
      <w:tr>
        <w:trPr>
          <w:trHeight w:val="328" w:hRule="auto"/>
          <w:jc w:val="left"/>
        </w:trPr>
        <w:tc>
          <w:tcPr>
            <w:tcW w:w="31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19 – 19.6 weeks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$1100 </w:t>
            </w:r>
          </w:p>
        </w:tc>
        <w:tc>
          <w:tcPr>
            <w:tcW w:w="2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0"/>
                <w:shd w:fill="auto" w:val="clear"/>
              </w:rPr>
              <w:t xml:space="preserve">3-5</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your first visit you would be required to pay $200.00 of your total cost, and any remaining balance is due at your 2</w:t>
      </w:r>
      <w:r>
        <w:rPr>
          <w:rFonts w:ascii="Times New Roman" w:hAnsi="Times New Roman" w:cs="Times New Roman" w:eastAsia="Times New Roman"/>
          <w:color w:val="auto"/>
          <w:spacing w:val="0"/>
          <w:position w:val="0"/>
          <w:sz w:val="22"/>
          <w:shd w:fill="auto" w:val="clear"/>
          <w:vertAlign w:val="superscript"/>
        </w:rPr>
        <w:t xml:space="preserve">nd</w:t>
      </w:r>
      <w:r>
        <w:rPr>
          <w:rFonts w:ascii="Times New Roman" w:hAnsi="Times New Roman" w:cs="Times New Roman" w:eastAsia="Times New Roman"/>
          <w:color w:val="auto"/>
          <w:spacing w:val="0"/>
          <w:position w:val="0"/>
          <w:sz w:val="22"/>
          <w:shd w:fill="auto" w:val="clear"/>
        </w:rPr>
        <w:t xml:space="preserve"> visit. Which cannot be scheduled online – the staff at the clinic will help you with that.</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money you paid us at your first visit is not refundable even if you do not proceed with an abortion at this center, for any reason. </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accept cash, credit cards, and money orders. We </w:t>
      </w:r>
      <w:r>
        <w:rPr>
          <w:rFonts w:ascii="Times New Roman" w:hAnsi="Times New Roman" w:cs="Times New Roman" w:eastAsia="Times New Roman"/>
          <w:b/>
          <w:color w:val="auto"/>
          <w:spacing w:val="0"/>
          <w:position w:val="0"/>
          <w:sz w:val="22"/>
          <w:shd w:fill="auto" w:val="clear"/>
        </w:rPr>
        <w:t xml:space="preserve">do not</w:t>
      </w:r>
      <w:r>
        <w:rPr>
          <w:rFonts w:ascii="Times New Roman" w:hAnsi="Times New Roman" w:cs="Times New Roman" w:eastAsia="Times New Roman"/>
          <w:color w:val="auto"/>
          <w:spacing w:val="0"/>
          <w:position w:val="0"/>
          <w:sz w:val="22"/>
          <w:shd w:fill="auto" w:val="clear"/>
        </w:rPr>
        <w:t xml:space="preserve"> accept personal checks.</w:t>
      </w:r>
    </w:p>
    <w:p>
      <w:pPr>
        <w:numPr>
          <w:ilvl w:val="0"/>
          <w:numId w:val="41"/>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require any services, testing, or medications that are not part of the abortion services there will be a separate fee.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Cancellations</w:t>
      </w:r>
    </w:p>
    <w:p>
      <w:pPr>
        <w:numPr>
          <w:ilvl w:val="0"/>
          <w:numId w:val="43"/>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 cancel or reschedule your appointment, please call us or cancel your appointment via website at least 24 hours in advance, or call 1.800-230.PLAN (7526)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Health insurance</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4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accept health insurance. Your health insurance may cover the abortion. </w:t>
      </w:r>
    </w:p>
    <w:p>
      <w:pPr>
        <w:numPr>
          <w:ilvl w:val="0"/>
          <w:numId w:val="4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recommend you provide your health insurance information by phone 24-48 hours prior to your appointment to ensure eligibility and benefits. </w:t>
      </w:r>
    </w:p>
    <w:p>
      <w:pPr>
        <w:numPr>
          <w:ilvl w:val="0"/>
          <w:numId w:val="45"/>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do not provide insurance information by phone please provide it at this visit so you may use your health insurance for your birth control or abortion procedure.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Identification</w:t>
      </w:r>
    </w:p>
    <w:p>
      <w:pPr>
        <w:numPr>
          <w:ilvl w:val="0"/>
          <w:numId w:val="47"/>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this visit, you must present a valid photo ID that includes your date of birth (for example, a driver’s license, state ID, passport or green card).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Minors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4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minor’s parent or legal guardian must consent to the procedure unless the minor has brought proof of judicial bypass. Consent from the parent or legal guardian must be in-person at the appointment.</w:t>
      </w:r>
    </w:p>
    <w:p>
      <w:pPr>
        <w:numPr>
          <w:ilvl w:val="0"/>
          <w:numId w:val="4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Minor patients must bring a valid photo ID (see above) AND</w:t>
      </w:r>
    </w:p>
    <w:p>
      <w:pPr>
        <w:numPr>
          <w:ilvl w:val="0"/>
          <w:numId w:val="4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birth certificate or proof of guardianship linking the minor to the parent or guardian accompanying her to the appointment</w:t>
      </w:r>
    </w:p>
    <w:p>
      <w:pPr>
        <w:numPr>
          <w:ilvl w:val="0"/>
          <w:numId w:val="49"/>
        </w:numPr>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 is required for parent or legal guardian to bring a photo ID that includes a date of birth. If parents name does not match linking document to patient, you must provide the document of name change (such as divorce degree, marriage license and etc.).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Protesters</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There may be protesters in front of the clinic when you arrive. The safety of our clients is our top priority. Protesters are not allowed onto the property, and cannot approach your car when you walk into the clinic. They are not allowed to threaten physical harm, but they may shout at or ask you to approach them. We suggest that you simply drive past them and do not interact with them. We may have escort to help escort you into the building so do not be alarmed if someone wearing a blue vest approaches you in our parking lot. There may also be a police office in uniform at the clinic.</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Preparing for your Abortion visit</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visit for the abortion procedure may take up to 5 hours</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Dress comfortably, in clothes that can be easily taken off from the waist down for an exam and underwear that will support a pad.</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take any medications you normally take. </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have asthma, please bring any asthma medications prescribed to you with you.</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Do not take alcohol or street drugs for 24 hours prior to your appointment.</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make childcare arrangements. Children are not allowed in the waiting room or in our exam rooms.</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plan to bring a support person, please only bring one person, as our small waiting areas cannot accommodate more people.</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staff will support you during your procedure. Your support person is not permitted in the procedure room.</w:t>
      </w:r>
    </w:p>
    <w:p>
      <w:pPr>
        <w:numPr>
          <w:ilvl w:val="0"/>
          <w:numId w:val="51"/>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 can visit our website at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https://www.plannedparenthood.org/learn/abortion/in-clinic-abortion-procedures</w:t>
        </w:r>
      </w:hyperlink>
      <w:r>
        <w:rPr>
          <w:rFonts w:ascii="Times New Roman" w:hAnsi="Times New Roman" w:cs="Times New Roman" w:eastAsia="Times New Roman"/>
          <w:color w:val="auto"/>
          <w:spacing w:val="0"/>
          <w:position w:val="0"/>
          <w:sz w:val="22"/>
          <w:shd w:fill="auto" w:val="clear"/>
        </w:rPr>
        <w:t xml:space="preserve"> or call for more information at 1.800.230.PLAN (7526).</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If you will be receiving IV sedation:</w:t>
      </w:r>
    </w:p>
    <w:p>
      <w:pPr>
        <w:spacing w:before="0" w:after="0" w:line="240"/>
        <w:ind w:right="0" w:left="0" w:firstLine="0"/>
        <w:jc w:val="left"/>
        <w:rPr>
          <w:rFonts w:ascii="Times New Roman" w:hAnsi="Times New Roman" w:cs="Times New Roman" w:eastAsia="Times New Roman"/>
          <w:b/>
          <w:strike w:val="true"/>
          <w:color w:val="auto"/>
          <w:spacing w:val="0"/>
          <w:position w:val="0"/>
          <w:sz w:val="22"/>
          <w:shd w:fill="auto" w:val="clear"/>
        </w:rPr>
      </w:pPr>
    </w:p>
    <w:p>
      <w:pPr>
        <w:numPr>
          <w:ilvl w:val="0"/>
          <w:numId w:val="53"/>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avoid solid foods and milk for at least 6 hours before your appointment.</w:t>
      </w:r>
    </w:p>
    <w:p>
      <w:pPr>
        <w:numPr>
          <w:ilvl w:val="0"/>
          <w:numId w:val="53"/>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avoid water, chewing gum, and any liquids for at least 2 hours before your appointment.</w:t>
      </w:r>
    </w:p>
    <w:p>
      <w:pPr>
        <w:numPr>
          <w:ilvl w:val="0"/>
          <w:numId w:val="53"/>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 must have a ride home. Management may require that this person must be in the building before you receive the sedation and remain in the building until you are released from the recovery room.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If you will be receiving oral sedation:</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numPr>
          <w:ilvl w:val="0"/>
          <w:numId w:val="55"/>
        </w:numPr>
        <w:spacing w:before="0" w:after="0" w:line="240"/>
        <w:ind w:right="0" w:left="81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You must have a ride home. Management may require that this person must be in the building before you receive the sedation and remain in the building until you are released from the recovery room.</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Please call us with any questions or concerns. </w:t>
      </w: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Thank you,</w:t>
      </w:r>
    </w:p>
    <w:p>
      <w:pPr>
        <w:tabs>
          <w:tab w:val="left" w:pos="5850" w:leader="none"/>
        </w:tabs>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Planned Parenthood of Greater Ohio</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5">
    <w:abstractNumId w:val="54"/>
  </w:num>
  <w:num w:numId="8">
    <w:abstractNumId w:val="48"/>
  </w:num>
  <w:num w:numId="41">
    <w:abstractNumId w:val="42"/>
  </w:num>
  <w:num w:numId="43">
    <w:abstractNumId w:val="36"/>
  </w:num>
  <w:num w:numId="45">
    <w:abstractNumId w:val="30"/>
  </w:num>
  <w:num w:numId="47">
    <w:abstractNumId w:val="24"/>
  </w:num>
  <w:num w:numId="49">
    <w:abstractNumId w:val="18"/>
  </w:num>
  <w:num w:numId="51">
    <w:abstractNumId w:val="12"/>
  </w:num>
  <w:num w:numId="53">
    <w:abstractNumId w:val="6"/>
  </w: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plannedparenthood.org/learn/abortion/in-clinic-abortion-procedures"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